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8BFD6">
      <w:pPr>
        <w:spacing w:line="540" w:lineRule="exact"/>
        <w:jc w:val="center"/>
        <w:rPr>
          <w:rFonts w:ascii="黑体" w:hAnsi="黑体" w:eastAsia="黑体" w:cstheme="minorEastAsia"/>
          <w:color w:val="000000" w:themeColor="text1"/>
          <w:sz w:val="36"/>
          <w:szCs w:val="36"/>
        </w:rPr>
      </w:pPr>
      <w:r>
        <w:rPr>
          <w:rFonts w:hint="eastAsia" w:ascii="黑体" w:hAnsi="黑体" w:eastAsia="黑体" w:cstheme="minorEastAsia"/>
          <w:color w:val="000000" w:themeColor="text1"/>
          <w:sz w:val="36"/>
          <w:szCs w:val="36"/>
        </w:rPr>
        <w:t>牢记初心担使命    砥砺奋进新征程</w:t>
      </w:r>
    </w:p>
    <w:p w14:paraId="694F4C56">
      <w:pPr>
        <w:spacing w:line="540" w:lineRule="exact"/>
        <w:jc w:val="center"/>
        <w:rPr>
          <w:rFonts w:ascii="黑体" w:hAnsi="黑体" w:eastAsia="黑体" w:cstheme="minorEastAsia"/>
          <w:color w:val="000000" w:themeColor="text1"/>
          <w:sz w:val="36"/>
          <w:szCs w:val="36"/>
        </w:rPr>
      </w:pPr>
      <w:r>
        <w:rPr>
          <w:rFonts w:hint="eastAsia" w:ascii="黑体" w:hAnsi="黑体" w:eastAsia="黑体" w:cstheme="minorEastAsia"/>
          <w:color w:val="000000" w:themeColor="text1"/>
          <w:sz w:val="36"/>
          <w:szCs w:val="36"/>
        </w:rPr>
        <w:t>2020年教代会</w:t>
      </w:r>
      <w:r>
        <w:rPr>
          <w:rFonts w:ascii="黑体" w:hAnsi="黑体" w:eastAsia="黑体" w:cstheme="minorEastAsia"/>
          <w:color w:val="000000" w:themeColor="text1"/>
          <w:sz w:val="36"/>
          <w:szCs w:val="36"/>
        </w:rPr>
        <w:t>工会工作报告</w:t>
      </w:r>
    </w:p>
    <w:p w14:paraId="2F1B5855">
      <w:pPr>
        <w:spacing w:line="540" w:lineRule="exact"/>
        <w:jc w:val="center"/>
        <w:rPr>
          <w:rFonts w:ascii="黑体" w:hAnsi="黑体" w:eastAsia="黑体" w:cstheme="minorEastAsia"/>
          <w:color w:val="000000" w:themeColor="text1"/>
          <w:sz w:val="36"/>
          <w:szCs w:val="36"/>
        </w:rPr>
      </w:pPr>
    </w:p>
    <w:p w14:paraId="013E3AAC">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一、2019年工作回顾与总结</w:t>
      </w:r>
    </w:p>
    <w:p w14:paraId="1A0E4E37">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2019年，学校党委认真贯彻落实党和国家对工会工作的要求，高度重视工会工作，加强对工会工作的领导，将工会工作列为党委常委会议题，并围绕学校中心任务确定学校“双代会”主要议题；高度重视教代会代表的意见和建议，重视提案工作的处理及落实；始终把教师队伍建设作为基础工作来抓，满腔热情地关心教师，改善教师待遇，充分信任、紧紧依靠广大教师，增强了广大教职工的获得感、幸福感。</w:t>
      </w:r>
    </w:p>
    <w:p w14:paraId="771E726F">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一年来，在北京市总工会、市教育工会和学校党委的领导和指导下，校工会紧紧围绕增强政治性、先进性、群众性要求，自觉接受党的领导，认真贯彻执行党的十九大、十九届四中全会和全国总工会十七大会议精神，坚持中国特色社会主义工会发展道路，紧紧围绕学校“双一流”建设的中心目标，注重依托教职工之家建设，通过民主之家、和谐之家、温暖之家、团结之家的建设，积极探索了学校“思想引领、职业助推、温暖帮扶、平台创新”四大平台建设的新时代工会特色建家模式，重视加强教职工思想政治引领，积极创新教职工建功立业载体方式，不断完善维护教职工权益制度机制，大力推进工会工作的改革和发展，凝心聚力，为学校各项事业快速发展和“双一流”建设做出了积极贡献。</w:t>
      </w:r>
    </w:p>
    <w:p w14:paraId="734CEC1E">
      <w:pPr>
        <w:spacing w:line="540" w:lineRule="exact"/>
        <w:ind w:firstLine="588" w:firstLineChars="196"/>
        <w:rPr>
          <w:rFonts w:ascii="仿宋" w:hAnsi="仿宋" w:eastAsia="仿宋" w:cstheme="minorEastAsia"/>
          <w:bCs/>
          <w:color w:val="000000" w:themeColor="text1"/>
          <w:sz w:val="30"/>
          <w:szCs w:val="30"/>
        </w:rPr>
      </w:pPr>
      <w:r>
        <w:rPr>
          <w:rFonts w:hint="eastAsia" w:ascii="仿宋" w:hAnsi="仿宋" w:eastAsia="仿宋" w:cstheme="minorEastAsia"/>
          <w:bCs/>
          <w:color w:val="000000" w:themeColor="text1"/>
          <w:sz w:val="30"/>
          <w:szCs w:val="30"/>
        </w:rPr>
        <w:t>（一）扎实推进学校民主政治建设</w:t>
      </w:r>
    </w:p>
    <w:p w14:paraId="26BF7596">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召开第七届教职工代表大会、第八届工会会员代表大会第三次会议。会议听取和审议了校长工作报告、教代会工会工作报告以及学校财务工作报告，总结了学校和教代会工会工作的成绩，明确了教代会工会面临的形势和今后的工作任务。闭会期间，教代会执委会、工会委员会及各专门委员会进一步落实教代会、工会职权，召开教代会执委会、工会委员会、工会经费审查委员会会议，对教代会工会的重要工作、重要文件和工会经费重大支出等重要事项进行了讨论、审议和决定。</w:t>
      </w:r>
    </w:p>
    <w:p w14:paraId="04337B92">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召开第七届教代会执委会第十二次全体会议及第八届工会委员会第二十二次全体会议，完成校工会副主席和教代会执委会秘书长的改选工作。</w:t>
      </w:r>
    </w:p>
    <w:p w14:paraId="25772ADC">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重视教代会提案工作委员会提案征集及处理工作。本年度共计征集代表提案35件，经提案委员会讨论，最终确定立案17件（包括合并立案1件），不立案转入意见16件，不立案返回提案人2件。为更好地发挥教代会执委委员的作用，首次启动了教代会执委考核工作，成立了由校领导任组长的工作考核小组，切实督促教代会执委委员发挥好联系群众的桥梁纽带作用。</w:t>
      </w:r>
    </w:p>
    <w:p w14:paraId="1EA183F3">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推进二级教代会工作规范化开展。发文《关于做好召开2019-2020年二级教职工代表大会的通知》，强调二级教代会是教职工行使民主权利、参与民主管理、进行民主监督的基本制度和形式，要求各二级单位党委、党总支、直属党支部要把建设中的大事、难事和有关教职工利益的事放在教代会上审议或通过，确保二级教代会的顺利召开。2019年，共计指导22个学院、单位召开二级教代会，督促全校各学院、部门进一步建立健全二级教代会制度体系。</w:t>
      </w:r>
    </w:p>
    <w:p w14:paraId="27F2C46E">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（二）助力教职工思想政治引领</w:t>
      </w:r>
    </w:p>
    <w:p w14:paraId="15A69C83">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加强教职工思想政治教育。通过组织开展党的十九大，十九届二中、三中、四中全会，全国总工会十七大，北京市工会十四大等会议精神知识问答活动，教育引导广大教职工学习领会党的工运理论创新成果，坚持党的领导，坚定工会工作的正确政治方向。全校57个分工会和直属工会小组上交手填答卷2495份。开展“不忘初心、牢记使命”主题教育</w:t>
      </w:r>
      <w:bookmarkStart w:id="0" w:name="_GoBack"/>
      <w:bookmarkEnd w:id="0"/>
      <w:r>
        <w:rPr>
          <w:rFonts w:hint="eastAsia" w:ascii="仿宋" w:hAnsi="仿宋" w:eastAsia="仿宋" w:cstheme="minorEastAsia"/>
          <w:color w:val="000000" w:themeColor="text1"/>
          <w:sz w:val="30"/>
          <w:szCs w:val="30"/>
        </w:rPr>
        <w:t>，组织全校二十个分工会、直属工会小组党员会员参加活动，赴香山革命纪念地参观，追溯红色历史，缅怀革命先辈。</w:t>
      </w:r>
    </w:p>
    <w:p w14:paraId="4371F3D7">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选树典范引领风尚。通过评优选树先进典型，推荐李健、张碧琼、齐兰等老师获首都劳动奖章和北京市师德先锋称号。开展题为“弘扬高尚师德，潜心立德树人”的教师节表彰联欢会，积极倡导先进师德文化在学校生根发芽。引导广大教师参与国庆群众游行、广场合唱以及校庆教师节目《红旗颂》表演等，展现广大教职工爱国报国、与国同行、积极建校的精神风貌。</w:t>
      </w:r>
    </w:p>
    <w:p w14:paraId="2AB1B985">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大力弘扬劳模精神、劳动精神和工匠精神。在校领导的带领下走访慰问校内8位全国、北京市劳动模范和先进工作者。根据北京市教育工会的部署和安排，组织校市级先进工作者和教龄满三十周年教工十五人，赴北京市工人北戴河疗养院疗休养。积极助力校内各类岗位技能比赛，营造争优创先的“赶超学”氛围，引导广大教工做学校建设的主力军。</w:t>
      </w:r>
    </w:p>
    <w:p w14:paraId="5194E058">
      <w:pPr>
        <w:spacing w:line="540" w:lineRule="exact"/>
        <w:ind w:firstLine="588" w:firstLineChars="196"/>
        <w:rPr>
          <w:rFonts w:ascii="仿宋" w:hAnsi="仿宋" w:eastAsia="仿宋" w:cstheme="minorEastAsia"/>
          <w:bCs/>
          <w:color w:val="000000" w:themeColor="text1"/>
          <w:sz w:val="30"/>
          <w:szCs w:val="30"/>
        </w:rPr>
      </w:pPr>
      <w:r>
        <w:rPr>
          <w:rFonts w:hint="eastAsia" w:ascii="仿宋" w:hAnsi="仿宋" w:eastAsia="仿宋" w:cstheme="minorEastAsia"/>
          <w:bCs/>
          <w:color w:val="000000" w:themeColor="text1"/>
          <w:sz w:val="30"/>
          <w:szCs w:val="30"/>
        </w:rPr>
        <w:t>（三）助推教职工职业发展，加强教师培训体系建设</w:t>
      </w:r>
    </w:p>
    <w:p w14:paraId="47F30811">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积极助力青年教师成长成才。制定“青年教师示范教研工作室”实施方案，建立“青年教师示范教研工作室”，以团队的方式发挥老教师对青年教师成长的“传帮带”作用。在2019年北京市第十一届青年教师教学基本功比赛中，我校三位参赛教师展示了扎实的理论功底和丰富的教学方法，体现出中财大青年教师的风采，博得专家评委们的一致好评。三位参赛老师均获得比赛一等奖并获六项单项奖，四人获优秀指导教师奖，学校获优秀组织奖，赛绩为我校历史最好成绩。</w:t>
      </w:r>
    </w:p>
    <w:p w14:paraId="7B8B92AA">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建立“文化遗产与创意传播实训基地”。与文化与传媒学院合作，以开展“一带一路上的故事——非遗文化进中财”活动项目为依托，建立“文化遗产与创意传播实训基地”，组织师生赴甘肃对石窟、汉简、陶罐纹样等世界文化遗产项目进行调研考察，并开展系列展示活动，将响应习近平总书记提出的“一带一路”倡议和讲好中国故事有机结合，创新性地开展了校园文化建设活动。</w:t>
      </w:r>
    </w:p>
    <w:p w14:paraId="39CBEF9E">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开展多种形式的培训活动。定期开展工会会员、工会干部的培训、拓展等活动，提升工会干部服务广大师生的能力与本领。紧紧围绕教职工需求，打造“劳动竞赛、创新工作室、技能大赛”三位一体的职工成长服务体系，支持二级分工会开展技能比赛、专业提升、法律服务、心理关爱、职场沟通、文化欣赏等培训活动，满足教职工职业发展的不同需求。</w:t>
      </w:r>
    </w:p>
    <w:p w14:paraId="37CF299F">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（四）实施“健康工程”</w:t>
      </w:r>
    </w:p>
    <w:p w14:paraId="33DD3C66">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 xml:space="preserve">积极倡导健康的生活工作方式。以“校园好心情”“阳光汇”等为活动切入口，开展“迎春送福”、咖啡品鉴、西点制作、插花、扑克牌比赛、排球赛、羽毛球赛、篮球赛、足球赛、台球赛、文化作品赏鉴等活动270余场次，吸引参加活动教工1.5万余人次。两校区教工之家为各单位、部门提供活动服务301场次。  </w:t>
      </w:r>
    </w:p>
    <w:p w14:paraId="5021E96E">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支持教师协会开展工作。以丰富教职工精神生活为目标，打造“文化润心、体育健身、心理疏导”三位一体的教工文化活动普惠服务体系。重点依托校内教工文体协会，丰富和拓展教职工的业余文化生活。2019年度支持书法、羽毛球、排球、足球、摄影、声乐等9个协会开展特色化、大众化、多元化、知识化的文体活动300余场次，支持活动经费7万余元。建立完善协会管理制度10余项。按时开展协会工作量化考核及奖励工作，加强对教工协会的考核、奖励与指导。</w:t>
      </w:r>
    </w:p>
    <w:p w14:paraId="708885F2">
      <w:pPr>
        <w:spacing w:line="540" w:lineRule="exact"/>
        <w:ind w:firstLine="588" w:firstLineChars="196"/>
        <w:rPr>
          <w:rFonts w:ascii="仿宋" w:hAnsi="仿宋" w:eastAsia="仿宋" w:cstheme="minorEastAsia"/>
          <w:bCs/>
          <w:color w:val="000000" w:themeColor="text1"/>
          <w:sz w:val="30"/>
          <w:szCs w:val="30"/>
        </w:rPr>
      </w:pPr>
      <w:r>
        <w:rPr>
          <w:rFonts w:hint="eastAsia" w:ascii="仿宋" w:hAnsi="仿宋" w:eastAsia="仿宋" w:cstheme="minorEastAsia"/>
          <w:bCs/>
          <w:color w:val="000000" w:themeColor="text1"/>
          <w:sz w:val="30"/>
          <w:szCs w:val="30"/>
        </w:rPr>
        <w:t>（五）精准帮扶送温暖，维护教师队伍稳定</w:t>
      </w:r>
    </w:p>
    <w:p w14:paraId="46B689D2">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深化高支小项目建设。持续深入开展高支小项目，年初及时制定了项目工作计划，年中召开工作交流和研讨会，在与农科院附小、农科院附小附属幼儿园以及我校教工家长深入交流的基础上，进一步明确了工作方向，年终做好了项目验收、绩效考核、特色推广等工作。与农科院附属小学幼儿园、北京交通大学附属中学建立合作关系。2019年，共计协调帮助57位教职工子女入托，27位教职工子女入小学，9位教职工子女入初中。</w:t>
      </w:r>
    </w:p>
    <w:p w14:paraId="6DA899D4">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推动“教工之家”建设。通过特色活动专项经费支持、自评自建、考核验收等方式，多措并举推动学校“教工之家”和各单位、部门“教工小家”建设。在经过各分工会申报、校工会委员会考评小组实地考核评审后，2019年度授予体育经济与管理学院、机关第三分工会、机关第四分工会三个单位为校级“模范教职工之家”。审核通过了财政税务学院、金融学院等七个单位的复验申请，支持二级工会建家经费5万余元。</w:t>
      </w:r>
    </w:p>
    <w:p w14:paraId="10A76511">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做好精准帮扶送温暖工作。以精准帮扶为目标，打造“大病医疗互助保险、爱心基金、春夏秋冬四季送”三位一体的职工生活保障服务体系。通过慰问、暑期送清凉、寒假送温暖、加入北京互助保险计划、参保女职工重疾保险、为重疾教师申请基金等活动，做到工会温暖普惠制。2019年，共计为916名教职工办理《在职教职工意外互助保障》，447名教职工子女办理《在职教职工子女意外互助保障》，799名女教工办理《在职女职工特殊疾病互助保障》。慰问生病教职工8人，发放慰问金18000元。为3名生病教工申请北京市温暖爱心基金，获得6万元慰问金。申请各类互助保障理赔10人，其中，重疾理赔4人、在职意外3人、子女意外3人，目前已下达理赔金72780元。为30余个部门和单位暑期加班送清凉、寒假加班送温暖。全年为过生日教工送祝福。</w:t>
      </w:r>
    </w:p>
    <w:p w14:paraId="48F5A60A">
      <w:pPr>
        <w:spacing w:line="540" w:lineRule="exact"/>
        <w:ind w:firstLine="588" w:firstLineChars="196"/>
        <w:rPr>
          <w:rFonts w:ascii="仿宋" w:hAnsi="仿宋" w:eastAsia="仿宋" w:cstheme="minorEastAsia"/>
          <w:bCs/>
          <w:color w:val="000000" w:themeColor="text1"/>
          <w:sz w:val="30"/>
          <w:szCs w:val="30"/>
        </w:rPr>
      </w:pPr>
      <w:r>
        <w:rPr>
          <w:rFonts w:hint="eastAsia" w:ascii="仿宋" w:hAnsi="仿宋" w:eastAsia="仿宋" w:cstheme="minorEastAsia"/>
          <w:bCs/>
          <w:color w:val="000000" w:themeColor="text1"/>
          <w:sz w:val="30"/>
          <w:szCs w:val="30"/>
        </w:rPr>
        <w:t>（六）平台创新，丰富工作手段</w:t>
      </w:r>
    </w:p>
    <w:p w14:paraId="7290221B">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积极建立智慧工会。建设网上网下“一站式”大厅，打造智慧工会，全方位宣传和报道工会的各项工作。在北京市教育工会网站发文排行榜中多次跻身十强。开办一站式服务大厅及网络服务工作，开通教职工代表大会提案登记与处理、入会申请、互助保障计划等七个业务项目，高效贴心地为广大教职工办事，为实现两校区功能定位提供服务保障。</w:t>
      </w:r>
    </w:p>
    <w:p w14:paraId="69A00B08">
      <w:pPr>
        <w:spacing w:line="540" w:lineRule="exact"/>
        <w:ind w:firstLine="588" w:firstLineChars="196"/>
        <w:rPr>
          <w:rFonts w:ascii="仿宋" w:hAnsi="仿宋" w:eastAsia="仿宋" w:cstheme="minorEastAsia"/>
          <w:bCs/>
          <w:color w:val="000000" w:themeColor="text1"/>
          <w:sz w:val="30"/>
          <w:szCs w:val="30"/>
        </w:rPr>
      </w:pPr>
      <w:r>
        <w:rPr>
          <w:rFonts w:hint="eastAsia" w:ascii="仿宋" w:hAnsi="仿宋" w:eastAsia="仿宋" w:cstheme="minorEastAsia"/>
          <w:bCs/>
          <w:color w:val="000000" w:themeColor="text1"/>
          <w:sz w:val="30"/>
          <w:szCs w:val="30"/>
        </w:rPr>
        <w:t>（七）加强工会自身建设</w:t>
      </w:r>
    </w:p>
    <w:p w14:paraId="5CE6BD79">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注重学习调研。先后到西南财经大学、江西财经大学、东北林业大学、哈尔滨工业大学、大连理工大学、云南财经大学、贵州财经大学等十余所大学考察交流，重点对兄弟高校的工会工作的职责范围、资源共享、职工维权、特色活动开展、大学精神塑造、扶贫脱困等内容，进行了学习和探讨。</w:t>
      </w:r>
    </w:p>
    <w:p w14:paraId="37512171">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强化干部考核。发文《关于做好2019年度工会干部考核工作的通知》，对专兼职工会干部年度履职情况进行考核，进一步健全工会干部考核评价机制，充分调动工会干部的积极性和创造性，促进工会工作发展。</w:t>
      </w:r>
    </w:p>
    <w:p w14:paraId="3B01DF9F">
      <w:pPr>
        <w:spacing w:line="540" w:lineRule="exact"/>
        <w:ind w:firstLine="588" w:firstLineChars="196"/>
        <w:rPr>
          <w:rFonts w:ascii="仿宋" w:hAnsi="仿宋" w:eastAsia="仿宋" w:cstheme="minorEastAsia"/>
          <w:bCs/>
          <w:color w:val="000000" w:themeColor="text1"/>
          <w:sz w:val="30"/>
          <w:szCs w:val="30"/>
        </w:rPr>
      </w:pPr>
      <w:r>
        <w:rPr>
          <w:rFonts w:hint="eastAsia" w:ascii="仿宋" w:hAnsi="仿宋" w:eastAsia="仿宋" w:cstheme="minorEastAsia"/>
          <w:bCs/>
          <w:color w:val="000000" w:themeColor="text1"/>
          <w:sz w:val="30"/>
          <w:szCs w:val="30"/>
        </w:rPr>
        <w:t>（八）做好国庆、校庆专项工作</w:t>
      </w:r>
    </w:p>
    <w:p w14:paraId="0F17183F">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助力学校国庆70周年庆祝活动。派出三名专职干部加入学校国庆工作专班，分别指导群众游行动作编排和广场合唱的日常训练。在全校参演同志的共同努力下，我校圆满完成国庆游行任务，并获国庆70周年庆祝活动先进单位称号。</w:t>
      </w:r>
    </w:p>
    <w:p w14:paraId="6C20F510">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积极参与校庆各项准备工作。组织和动员六位老师提交“70周年校庆徽标（LOGO）”设计方案；及时下发征集校庆书画摄影作品通知，征集教职工书法、绘画和摄影作品；协办校庆晚会，牵头组织教职工舞蹈节目《红旗颂》；协助组织教职工参加“龙马奋进”全球师生健步走公益活动启动仪式。</w:t>
      </w:r>
    </w:p>
    <w:p w14:paraId="62D47B34">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二、存在问题及改进思路</w:t>
      </w:r>
    </w:p>
    <w:p w14:paraId="38612B46">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一年来，校工会在学校党委的领导和全校各单位的支持配合下，工作取得了明显的成绩和成效，工会党支部被评为学校“先进党支部”。在取得成绩的同时，我们也清醒地认识到自身工作与学校和广大教职工的要求相比,还存在着较大的差距，工作中还面临一些困难和挑战。如教职工思想政治引领的办法不多，方式单一；教职工依法参与学校民主决策、民主管理、民主监督的体制、机制有待进一步完善；教代会及各个专委会的作用还有待进一步发挥；专兼职干部的理论水平和工作创新能力仍需进一步提升等。</w:t>
      </w:r>
    </w:p>
    <w:p w14:paraId="43CB0F41">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面对新形势新任务新挑战, 校工会将按照学校党委、北京市总工会和北京市教育工会的工作部署和要求，紧紧围绕学校“双一流”建设，围绕教职工需求、围绕效率创新，进一步强化“公转”意识，提高“自转”本领，切实履行好工会职能，团结和动员广大教职工为学校各项事业快速发展和“双一流”建设贡献力量。</w:t>
      </w:r>
    </w:p>
    <w:p w14:paraId="3F98BB00">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三、20</w:t>
      </w:r>
      <w:r>
        <w:rPr>
          <w:rFonts w:ascii="仿宋" w:hAnsi="仿宋" w:eastAsia="仿宋" w:cstheme="minorEastAsia"/>
          <w:color w:val="000000" w:themeColor="text1"/>
          <w:sz w:val="30"/>
          <w:szCs w:val="30"/>
        </w:rPr>
        <w:t>20</w:t>
      </w:r>
      <w:r>
        <w:rPr>
          <w:rFonts w:hint="eastAsia" w:ascii="仿宋" w:hAnsi="仿宋" w:eastAsia="仿宋" w:cstheme="minorEastAsia"/>
          <w:color w:val="000000" w:themeColor="text1"/>
          <w:sz w:val="30"/>
          <w:szCs w:val="30"/>
        </w:rPr>
        <w:t>年工作计划</w:t>
      </w:r>
    </w:p>
    <w:p w14:paraId="25F159BE">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2020年，校工会将继续深入学习贯彻党的十九大、十九届四中全会精神和习近平新时代中国特色社会主义思想，不断提高党性修养，树立“四个意识”，坚定“四个自信”，坚决做到以职工群众为中心，提高政策理解力。在工作中，牢固树立宗旨意识和群众意识，坚持以职工群众为中心的工作导向，深入调查研究、了解职工诉求，抓住职工群众最关心、最直接、最现实的问题，认真履行工会职责，竭诚为广大教职工服务。</w:t>
      </w:r>
    </w:p>
    <w:p w14:paraId="1C0251C7">
      <w:pPr>
        <w:spacing w:line="540" w:lineRule="exact"/>
        <w:ind w:firstLine="300" w:firstLineChars="1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（一）积极推进民主管理、民主监督，发挥教职工建功新时代主力军作用</w:t>
      </w:r>
    </w:p>
    <w:p w14:paraId="03A0D8D8">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加强思想引领，不断提升教职工思想政治素质。在学校党委的领导下，引导校内各级工会组织提高政治站位,积极组织引导广大教职工深入学习贯彻习近平新时代中国特色社会主义思想、党的十九大和十九届四中全会精神，以及全国总工会十七大精神和全国高校思想政治工作会议精神, 重点做好爱国主义、集体主义、社会主义、习近平新时代中国特色社会主义思想等教育，助力学校“大思政”工作，在学校全员全过程全方位育人工作中发挥应有的作用。配合学校党委组织部、宣传部、教师工作部等相关部门定期做好教职工思想政治状况调研工作,密切关注教职工的思想动态,引导广大教职工正确理解和自觉支持党的理论和路线方针政策，正确理解和支持中央的决策部署，同心共筑“中国梦”，聚力描绘“中财情”。</w:t>
      </w:r>
    </w:p>
    <w:p w14:paraId="0138788A">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开展师德典型先进宣传。做好师德榜样</w:t>
      </w:r>
      <w:r>
        <w:rPr>
          <w:rFonts w:ascii="仿宋" w:hAnsi="仿宋" w:eastAsia="仿宋" w:cstheme="minorEastAsia"/>
          <w:color w:val="000000" w:themeColor="text1"/>
          <w:sz w:val="30"/>
          <w:szCs w:val="30"/>
        </w:rPr>
        <w:t>（</w:t>
      </w:r>
      <w:r>
        <w:rPr>
          <w:rFonts w:hint="eastAsia" w:ascii="仿宋" w:hAnsi="仿宋" w:eastAsia="仿宋" w:cstheme="minorEastAsia"/>
          <w:color w:val="000000" w:themeColor="text1"/>
          <w:sz w:val="30"/>
          <w:szCs w:val="30"/>
        </w:rPr>
        <w:t>先锋</w:t>
      </w:r>
      <w:r>
        <w:rPr>
          <w:rFonts w:ascii="仿宋" w:hAnsi="仿宋" w:eastAsia="仿宋" w:cstheme="minorEastAsia"/>
          <w:color w:val="000000" w:themeColor="text1"/>
          <w:sz w:val="30"/>
          <w:szCs w:val="30"/>
        </w:rPr>
        <w:t>）</w:t>
      </w:r>
      <w:r>
        <w:rPr>
          <w:rFonts w:hint="eastAsia" w:ascii="仿宋" w:hAnsi="仿宋" w:eastAsia="仿宋" w:cstheme="minorEastAsia"/>
          <w:color w:val="000000" w:themeColor="text1"/>
          <w:sz w:val="30"/>
          <w:szCs w:val="30"/>
        </w:rPr>
        <w:t>、学科带头人、高层次人才先进典型事迹宣传工作，引导广大教师以德立身、以德立学、以德施教,做有“理想信念、道德情操、扎实学识、仁爱之心”的好老师。大力弘扬劳模精神、劳动精神和工匠精神,积极助推校内各级各类立足岗位实际、提高专业技术水平的培训、活动和竞赛，充分调动广大教职工学习先进、提升技能、岗位成才的积极性和主动性。</w:t>
      </w:r>
    </w:p>
    <w:p w14:paraId="633751E3">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发挥好工会“党联系群众”的桥梁纽带作用。认真了解教工思想诉求及时向校党委汇报，并有针对性地提出工作建议和工作对策。充分发挥工会、教职工代表大会工作机构的作用，确保教职工代表大会代表源头参与学校建设，保障落实教职工代表大会代表对学校事务的讨论建议权、讨论通过权和评议监督权。组织动员广大教职工通过向教职工代表大会代表提出合理化建议、依法表达合理诉求的方式，积极参与学校民主管理和民主监督，为学校“双一流”建设和改革发展事业出谋划策、多做贡献。</w:t>
      </w:r>
    </w:p>
    <w:p w14:paraId="09EF7236">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加强青年教师示范教研工作室建设。积极为青年教师成长成才搭建平台，重点依托青年教师工作室的建设，通过向为参加北京市青年教师基本功大赛教师提供服务的方式，将青年教师工作室的作用向校内青年教师辐射，并吸引更多的青年教师参与到工作室的建设工作中。做好青年教师工作室的日常维护和建设工作。</w:t>
      </w:r>
    </w:p>
    <w:p w14:paraId="441BA4E1">
      <w:pPr>
        <w:spacing w:line="540" w:lineRule="exact"/>
        <w:ind w:firstLine="300" w:firstLineChars="1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（二）推进校园文化建设，提高教职工人文素养</w:t>
      </w:r>
    </w:p>
    <w:p w14:paraId="608B6E03">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加强文化遗产实训创意传播基地建设。落实十九大和十九届四中全会精神，弘扬优秀的传统文化，宣传社会主义核心价值观，提升文化自信。持续开展非物质文化遗产进中财活动，以“一带一路上的故事”为主题，宣传沿线优秀传统文化,让师生近距离体验、感受文化的独特魅力，激发大家对非物质文化遗产的热爱，提高传统文化传承的意识，创造高品位的校园文化氛围，全方位推进学校“大思政建设”。同时也为师生社会实践、创意创新搭建平台。</w:t>
      </w:r>
    </w:p>
    <w:p w14:paraId="7B6309A6">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支持校内协会开展丰富多彩的文体活动。实施健康工程，坚持以教职工需求为导向，依托校内教职工文体协会，丰富和拓展教职工文化生活，引导教工快乐工作、健康生活。积极探索在沙河、昌平与兄弟高校开展高校文体活动的联动机制，扩大校际联系。支持校内协会开展特色化、大众化、知识化的文体培训班，提升教工文化素养。</w:t>
      </w:r>
    </w:p>
    <w:p w14:paraId="13BF219A">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培育特色文化活动。充分利用学校工会舞蹈室和健身房等场地资源，以建立教工合唱团、舞蹈团和健身社为契机，营造学校高雅文化氛围，提高教职工身体素质，力争形成教工文化活动精品。</w:t>
      </w:r>
    </w:p>
    <w:p w14:paraId="57EAE586">
      <w:pPr>
        <w:spacing w:line="540" w:lineRule="exact"/>
        <w:ind w:firstLine="300" w:firstLineChars="1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（三）增强教职工的获得感、不断满足教职工美好生活新需求</w:t>
      </w:r>
    </w:p>
    <w:p w14:paraId="57751B9B">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积极为教职工排忧解难。继续推进北京市高校支持小学发展项目，解决教职工子女入托入学的后顾之忧。认真学习把握全总有关文件精神，落实工会经费，最大限度地做好送温暖工作。通过购买重大疾病、住院津贴和参与互助保障计划等形式，为教职工提供更多的安全保障。建立帮扶困难教职工台账，关心患重症大病教职工的工作和生活。做好教职工本人大病和家属去世的抚恤抚慰工作。继续做好会员生日慰问、</w:t>
      </w:r>
      <w:r>
        <w:rPr>
          <w:rFonts w:ascii="仿宋" w:hAnsi="仿宋" w:eastAsia="仿宋" w:cstheme="minorEastAsia"/>
          <w:color w:val="000000" w:themeColor="text1"/>
          <w:sz w:val="30"/>
          <w:szCs w:val="30"/>
        </w:rPr>
        <w:t>节日慰问</w:t>
      </w:r>
      <w:r>
        <w:rPr>
          <w:rFonts w:hint="eastAsia" w:ascii="仿宋" w:hAnsi="仿宋" w:eastAsia="仿宋" w:cstheme="minorEastAsia"/>
          <w:color w:val="000000" w:themeColor="text1"/>
          <w:sz w:val="30"/>
          <w:szCs w:val="30"/>
        </w:rPr>
        <w:t>和先进教职工疗养工作。</w:t>
      </w:r>
    </w:p>
    <w:p w14:paraId="3342BCB9">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积极实施教师心理健康计划。通过建设“阳光汇”“心理减压室”，新设学院南路“母婴关爱室”等方式，缓解教职工在工作和生活中出现的心理压力,提升其社会适应能力,促进形成健康和谐的人际关系。</w:t>
      </w:r>
    </w:p>
    <w:p w14:paraId="50BF1199">
      <w:pPr>
        <w:spacing w:line="540" w:lineRule="exact"/>
        <w:ind w:firstLine="600" w:firstLineChars="200"/>
        <w:rPr>
          <w:rFonts w:hint="eastAsia"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构建精准帮扶重点帮扶体系。通过参加中国保险互助会的各项活动，加大对教职工因意外伤害患重病的帮助，努力做到帮扶精准化。做实各类教职工维权帮扶、保障服务项目。推行工会服务教职工工作项目清单制度。进一步做好“职工之家”和“职工小家”的建设工作。</w:t>
      </w:r>
    </w:p>
    <w:p w14:paraId="32188167">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党的十八大以来，习近平总书记始终关心重视工人阶级和工会工作，领导召开党的历史上第一次中央党的群团工作会议，指导制定加强和改进党的群团工作的意见，围绕工人阶级和工会工作多次发表重要讲话、作出重要指示，为充分发挥工人阶级主力军作用、推进党的工运事业和工会工作指明了方向。</w:t>
      </w:r>
    </w:p>
    <w:p w14:paraId="5A49060D">
      <w:pPr>
        <w:spacing w:line="540" w:lineRule="exact"/>
        <w:ind w:firstLine="600" w:firstLineChars="200"/>
        <w:rPr>
          <w:rFonts w:ascii="仿宋" w:hAnsi="仿宋" w:eastAsia="仿宋" w:cstheme="minorEastAsia"/>
          <w:color w:val="000000" w:themeColor="text1"/>
          <w:sz w:val="30"/>
          <w:szCs w:val="30"/>
        </w:rPr>
      </w:pPr>
      <w:r>
        <w:rPr>
          <w:rFonts w:hint="eastAsia" w:ascii="仿宋" w:hAnsi="仿宋" w:eastAsia="仿宋" w:cstheme="minorEastAsia"/>
          <w:color w:val="000000" w:themeColor="text1"/>
          <w:sz w:val="30"/>
          <w:szCs w:val="30"/>
        </w:rPr>
        <w:t>新时代赋予工人阶级新使命，新征程呼唤工会组织新作为。面对新时代新征程的新挑战，校工会将以习近平新时代中国特色社会主义思想为指导，坚定不移地围绕学校发展目标和中心工作，团结动员广大教职工凝心聚力、开拓进取，为实现中华民族伟大复兴的中国梦而不懈奋斗！为学校“双一流”建设而不懈努力！</w:t>
      </w:r>
    </w:p>
    <w:p w14:paraId="71757F58">
      <w:pPr>
        <w:spacing w:line="540" w:lineRule="exact"/>
        <w:ind w:firstLine="600" w:firstLineChars="200"/>
        <w:rPr>
          <w:rFonts w:ascii="仿宋" w:hAnsi="仿宋" w:eastAsia="仿宋" w:cstheme="minorEastAsia"/>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3797"/>
      <w:docPartObj>
        <w:docPartGallery w:val="autotext"/>
      </w:docPartObj>
    </w:sdtPr>
    <w:sdtContent>
      <w:p w14:paraId="41672D4C">
        <w:pPr>
          <w:pStyle w:val="2"/>
        </w:pPr>
        <w:r>
          <w:fldChar w:fldCharType="begin"/>
        </w:r>
        <w:r>
          <w:instrText xml:space="preserve"> PAGE   \* MERGEFORMAT </w:instrText>
        </w:r>
        <w:r>
          <w:fldChar w:fldCharType="separate"/>
        </w:r>
        <w:r>
          <w:rPr>
            <w:lang w:val="zh-CN"/>
          </w:rPr>
          <w:t>11</w:t>
        </w:r>
        <w:r>
          <w:fldChar w:fldCharType="end"/>
        </w:r>
      </w:p>
    </w:sdtContent>
  </w:sdt>
  <w:p w14:paraId="5251DE1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Y2NkYzM2NDcxMDc3YWJmNDI1NWQxZjVlNGZkZTYifQ=="/>
  </w:docVars>
  <w:rsids>
    <w:rsidRoot w:val="00BE7692"/>
    <w:rsid w:val="00020E00"/>
    <w:rsid w:val="00072470"/>
    <w:rsid w:val="000761D4"/>
    <w:rsid w:val="000975DF"/>
    <w:rsid w:val="000B6874"/>
    <w:rsid w:val="000C7F56"/>
    <w:rsid w:val="000F3A82"/>
    <w:rsid w:val="000F4174"/>
    <w:rsid w:val="00104D8E"/>
    <w:rsid w:val="00106A2D"/>
    <w:rsid w:val="00123EC6"/>
    <w:rsid w:val="00131868"/>
    <w:rsid w:val="001466E0"/>
    <w:rsid w:val="001657C9"/>
    <w:rsid w:val="001842EE"/>
    <w:rsid w:val="001901FA"/>
    <w:rsid w:val="00190FAB"/>
    <w:rsid w:val="001926FA"/>
    <w:rsid w:val="00194942"/>
    <w:rsid w:val="001B5602"/>
    <w:rsid w:val="001C7C3B"/>
    <w:rsid w:val="00203BAF"/>
    <w:rsid w:val="00230F1C"/>
    <w:rsid w:val="002B110C"/>
    <w:rsid w:val="002E0F36"/>
    <w:rsid w:val="00341D2C"/>
    <w:rsid w:val="00360C89"/>
    <w:rsid w:val="00380BD1"/>
    <w:rsid w:val="00392FC8"/>
    <w:rsid w:val="003C5697"/>
    <w:rsid w:val="003E0C2A"/>
    <w:rsid w:val="00416886"/>
    <w:rsid w:val="00426721"/>
    <w:rsid w:val="004313FC"/>
    <w:rsid w:val="00497063"/>
    <w:rsid w:val="004A5B1D"/>
    <w:rsid w:val="004B4D73"/>
    <w:rsid w:val="004C574A"/>
    <w:rsid w:val="004D04EC"/>
    <w:rsid w:val="004D34BB"/>
    <w:rsid w:val="004D619F"/>
    <w:rsid w:val="00514506"/>
    <w:rsid w:val="00537950"/>
    <w:rsid w:val="00556608"/>
    <w:rsid w:val="00590920"/>
    <w:rsid w:val="00596F1E"/>
    <w:rsid w:val="005B58EC"/>
    <w:rsid w:val="005D6E5C"/>
    <w:rsid w:val="00604ADE"/>
    <w:rsid w:val="006347F8"/>
    <w:rsid w:val="0064677D"/>
    <w:rsid w:val="0065334F"/>
    <w:rsid w:val="00666936"/>
    <w:rsid w:val="006B0C35"/>
    <w:rsid w:val="006C5E98"/>
    <w:rsid w:val="006F528A"/>
    <w:rsid w:val="007424A2"/>
    <w:rsid w:val="007542BA"/>
    <w:rsid w:val="0075462F"/>
    <w:rsid w:val="00775E89"/>
    <w:rsid w:val="0078267F"/>
    <w:rsid w:val="0079791D"/>
    <w:rsid w:val="007A3EBF"/>
    <w:rsid w:val="007A4B57"/>
    <w:rsid w:val="007A7877"/>
    <w:rsid w:val="007C4BB7"/>
    <w:rsid w:val="00805BAE"/>
    <w:rsid w:val="00814320"/>
    <w:rsid w:val="00874F5D"/>
    <w:rsid w:val="00884319"/>
    <w:rsid w:val="008B7629"/>
    <w:rsid w:val="008D099B"/>
    <w:rsid w:val="008E3879"/>
    <w:rsid w:val="008E7DB5"/>
    <w:rsid w:val="00900345"/>
    <w:rsid w:val="00932E55"/>
    <w:rsid w:val="00952966"/>
    <w:rsid w:val="00995776"/>
    <w:rsid w:val="009B43B6"/>
    <w:rsid w:val="009D7A30"/>
    <w:rsid w:val="009F0BAE"/>
    <w:rsid w:val="009F1AD4"/>
    <w:rsid w:val="009F3324"/>
    <w:rsid w:val="009F3688"/>
    <w:rsid w:val="00A11DFB"/>
    <w:rsid w:val="00A21C5E"/>
    <w:rsid w:val="00A51535"/>
    <w:rsid w:val="00A648D3"/>
    <w:rsid w:val="00A73244"/>
    <w:rsid w:val="00AB10BE"/>
    <w:rsid w:val="00B0425D"/>
    <w:rsid w:val="00B07BD2"/>
    <w:rsid w:val="00B14CDA"/>
    <w:rsid w:val="00B16075"/>
    <w:rsid w:val="00B17B44"/>
    <w:rsid w:val="00B41ADA"/>
    <w:rsid w:val="00B53FCF"/>
    <w:rsid w:val="00B65C3D"/>
    <w:rsid w:val="00B67248"/>
    <w:rsid w:val="00B73089"/>
    <w:rsid w:val="00B8771E"/>
    <w:rsid w:val="00BA497B"/>
    <w:rsid w:val="00BA7155"/>
    <w:rsid w:val="00BE59A1"/>
    <w:rsid w:val="00BE5E84"/>
    <w:rsid w:val="00BE7692"/>
    <w:rsid w:val="00BF16F2"/>
    <w:rsid w:val="00C369C1"/>
    <w:rsid w:val="00C5382B"/>
    <w:rsid w:val="00C93198"/>
    <w:rsid w:val="00CA1D6F"/>
    <w:rsid w:val="00CC59AC"/>
    <w:rsid w:val="00CE3075"/>
    <w:rsid w:val="00D05516"/>
    <w:rsid w:val="00D11687"/>
    <w:rsid w:val="00D23E9D"/>
    <w:rsid w:val="00DB4F1C"/>
    <w:rsid w:val="00DB6C46"/>
    <w:rsid w:val="00DC1C30"/>
    <w:rsid w:val="00DC7D9E"/>
    <w:rsid w:val="00DF0836"/>
    <w:rsid w:val="00E04D96"/>
    <w:rsid w:val="00E15BD5"/>
    <w:rsid w:val="00E25D56"/>
    <w:rsid w:val="00E32DBA"/>
    <w:rsid w:val="00EC0F90"/>
    <w:rsid w:val="00ED5A49"/>
    <w:rsid w:val="00F12000"/>
    <w:rsid w:val="00F2144D"/>
    <w:rsid w:val="00F26D58"/>
    <w:rsid w:val="00F54B31"/>
    <w:rsid w:val="00FA059B"/>
    <w:rsid w:val="00FC2232"/>
    <w:rsid w:val="00FC735C"/>
    <w:rsid w:val="00FE0E4B"/>
    <w:rsid w:val="3B4C6E85"/>
    <w:rsid w:val="6DBC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0"/>
    <w:rPr>
      <w:b/>
      <w:bCs/>
    </w:rPr>
  </w:style>
  <w:style w:type="character" w:styleId="8">
    <w:name w:val="Emphasis"/>
    <w:basedOn w:val="6"/>
    <w:qFormat/>
    <w:uiPriority w:val="20"/>
    <w:rPr>
      <w:i/>
      <w:iCs/>
    </w:rPr>
  </w:style>
  <w:style w:type="paragraph" w:styleId="9">
    <w:name w:val="List Paragraph"/>
    <w:basedOn w:val="1"/>
    <w:qFormat/>
    <w:uiPriority w:val="34"/>
    <w:pPr>
      <w:ind w:firstLine="420" w:firstLineChars="200"/>
    </w:pPr>
  </w:style>
  <w:style w:type="character" w:customStyle="1" w:styleId="10">
    <w:name w:val="页眉 Char"/>
    <w:basedOn w:val="6"/>
    <w:link w:val="3"/>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6588</Words>
  <Characters>6673</Characters>
  <Lines>47</Lines>
  <Paragraphs>13</Paragraphs>
  <TotalTime>212</TotalTime>
  <ScaleCrop>false</ScaleCrop>
  <LinksUpToDate>false</LinksUpToDate>
  <CharactersWithSpaces>6681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2020-02-29T11:31:00Z</dcterms:created>
  <dc:creator>admin</dc:creator>
  <cp:lastModifiedBy>Ybaby</cp:lastModifiedBy>
  <dcterms:modified xsi:type="dcterms:W3CDTF">2024-11-13T03:02:22Z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B72B3C573F5C4EF39D28319DFB895B95_12</vt:lpwstr>
  </property>
</Properties>
</file>