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49" w:rsidRDefault="00FB7E49" w:rsidP="000B163C">
      <w:pPr>
        <w:spacing w:line="500" w:lineRule="atLeast"/>
        <w:jc w:val="center"/>
        <w:rPr>
          <w:rFonts w:ascii="黑体" w:eastAsia="黑体"/>
          <w:sz w:val="36"/>
        </w:rPr>
      </w:pPr>
      <w:r>
        <w:rPr>
          <w:rFonts w:ascii="黑体" w:eastAsia="黑体" w:hint="eastAsia"/>
          <w:sz w:val="36"/>
        </w:rPr>
        <w:t>2017-2018学年第一学期</w:t>
      </w:r>
    </w:p>
    <w:p w:rsidR="00FB7E49" w:rsidRDefault="00FB7E49" w:rsidP="00FB7E49">
      <w:pPr>
        <w:spacing w:line="500" w:lineRule="atLeast"/>
        <w:jc w:val="center"/>
        <w:rPr>
          <w:rFonts w:ascii="黑体" w:eastAsia="黑体"/>
          <w:sz w:val="36"/>
        </w:rPr>
      </w:pPr>
      <w:r>
        <w:rPr>
          <w:rFonts w:ascii="黑体" w:eastAsia="黑体" w:hint="eastAsia"/>
          <w:sz w:val="36"/>
        </w:rPr>
        <w:t>第1</w:t>
      </w:r>
      <w:r w:rsidR="00BF5A3C">
        <w:rPr>
          <w:rFonts w:ascii="黑体" w:eastAsia="黑体"/>
          <w:sz w:val="36"/>
        </w:rPr>
        <w:t>6</w:t>
      </w:r>
      <w:r>
        <w:rPr>
          <w:rFonts w:ascii="黑体" w:eastAsia="黑体" w:hint="eastAsia"/>
          <w:sz w:val="36"/>
        </w:rPr>
        <w:t>周会议、活动安排表</w:t>
      </w:r>
    </w:p>
    <w:p w:rsidR="00FB7E49" w:rsidRDefault="00FB7E49" w:rsidP="00F432A9">
      <w:pPr>
        <w:snapToGrid w:val="0"/>
        <w:spacing w:line="240" w:lineRule="auto"/>
        <w:jc w:val="center"/>
        <w:rPr>
          <w:rFonts w:ascii="黑体" w:eastAsia="黑体"/>
          <w:sz w:val="36"/>
        </w:rPr>
      </w:pPr>
      <w:r>
        <w:rPr>
          <w:rFonts w:ascii="黑体" w:eastAsia="黑体" w:hint="eastAsia"/>
          <w:sz w:val="36"/>
        </w:rPr>
        <w:t>（</w:t>
      </w:r>
      <w:r>
        <w:rPr>
          <w:rFonts w:ascii="黑体" w:eastAsia="黑体"/>
          <w:sz w:val="36"/>
        </w:rPr>
        <w:t>20</w:t>
      </w:r>
      <w:r>
        <w:rPr>
          <w:rFonts w:ascii="黑体" w:eastAsia="黑体" w:hint="eastAsia"/>
          <w:sz w:val="36"/>
        </w:rPr>
        <w:t>17年</w:t>
      </w:r>
      <w:r>
        <w:rPr>
          <w:rFonts w:ascii="黑体" w:eastAsia="黑体"/>
          <w:sz w:val="36"/>
        </w:rPr>
        <w:t>1</w:t>
      </w:r>
      <w:r w:rsidR="00F432A9">
        <w:rPr>
          <w:rFonts w:ascii="黑体" w:eastAsia="黑体" w:hint="eastAsia"/>
          <w:sz w:val="36"/>
        </w:rPr>
        <w:t>2</w:t>
      </w:r>
      <w:r>
        <w:rPr>
          <w:rFonts w:ascii="黑体" w:eastAsia="黑体" w:hint="eastAsia"/>
          <w:sz w:val="36"/>
        </w:rPr>
        <w:t>月</w:t>
      </w:r>
      <w:r w:rsidR="00206853">
        <w:rPr>
          <w:rFonts w:ascii="黑体" w:eastAsia="黑体"/>
          <w:sz w:val="36"/>
        </w:rPr>
        <w:t>1</w:t>
      </w:r>
      <w:r w:rsidR="00BF5A3C">
        <w:rPr>
          <w:rFonts w:ascii="黑体" w:eastAsia="黑体"/>
          <w:sz w:val="36"/>
        </w:rPr>
        <w:t>8</w:t>
      </w:r>
      <w:r>
        <w:rPr>
          <w:rFonts w:ascii="黑体" w:eastAsia="黑体" w:hint="eastAsia"/>
          <w:sz w:val="36"/>
        </w:rPr>
        <w:t>日至</w:t>
      </w:r>
      <w:r>
        <w:rPr>
          <w:rFonts w:ascii="黑体" w:eastAsia="黑体"/>
          <w:sz w:val="36"/>
        </w:rPr>
        <w:t>20</w:t>
      </w:r>
      <w:r>
        <w:rPr>
          <w:rFonts w:ascii="黑体" w:eastAsia="黑体" w:hint="eastAsia"/>
          <w:sz w:val="36"/>
        </w:rPr>
        <w:t>17年</w:t>
      </w:r>
      <w:r>
        <w:rPr>
          <w:rFonts w:ascii="黑体" w:eastAsia="黑体"/>
          <w:sz w:val="36"/>
        </w:rPr>
        <w:t>1</w:t>
      </w:r>
      <w:r w:rsidR="00AB0D5B">
        <w:rPr>
          <w:rFonts w:ascii="黑体" w:eastAsia="黑体" w:hint="eastAsia"/>
          <w:sz w:val="36"/>
        </w:rPr>
        <w:t>2</w:t>
      </w:r>
      <w:r>
        <w:rPr>
          <w:rFonts w:ascii="黑体" w:eastAsia="黑体" w:hint="eastAsia"/>
          <w:sz w:val="36"/>
        </w:rPr>
        <w:t>月</w:t>
      </w:r>
      <w:r w:rsidR="00BF5A3C">
        <w:rPr>
          <w:rFonts w:ascii="黑体" w:eastAsia="黑体"/>
          <w:sz w:val="36"/>
        </w:rPr>
        <w:t>22</w:t>
      </w:r>
      <w:r>
        <w:rPr>
          <w:rFonts w:ascii="黑体" w:eastAsia="黑体" w:hint="eastAsia"/>
          <w:sz w:val="36"/>
        </w:rPr>
        <w:t>日）</w:t>
      </w:r>
      <w:bookmarkStart w:id="0" w:name="_GoBack"/>
      <w:bookmarkEnd w:id="0"/>
    </w:p>
    <w:tbl>
      <w:tblPr>
        <w:tblpPr w:leftFromText="180" w:rightFromText="180" w:vertAnchor="text" w:horzAnchor="page" w:tblpX="759" w:tblpY="168"/>
        <w:tblW w:w="50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ook w:val="04A0" w:firstRow="1" w:lastRow="0" w:firstColumn="1" w:lastColumn="0" w:noHBand="0" w:noVBand="1"/>
      </w:tblPr>
      <w:tblGrid>
        <w:gridCol w:w="517"/>
        <w:gridCol w:w="517"/>
        <w:gridCol w:w="879"/>
        <w:gridCol w:w="1314"/>
        <w:gridCol w:w="1701"/>
        <w:gridCol w:w="2976"/>
        <w:gridCol w:w="4112"/>
        <w:gridCol w:w="2125"/>
        <w:gridCol w:w="1213"/>
      </w:tblGrid>
      <w:tr w:rsidR="00AD3DCA" w:rsidTr="00556D20">
        <w:trPr>
          <w:trHeight w:val="396"/>
        </w:trPr>
        <w:tc>
          <w:tcPr>
            <w:tcW w:w="168" w:type="pct"/>
            <w:vAlign w:val="center"/>
          </w:tcPr>
          <w:p w:rsidR="00FB7E49" w:rsidRPr="00BF5A3C" w:rsidRDefault="00FB7E49" w:rsidP="00E33932">
            <w:pPr>
              <w:spacing w:line="460" w:lineRule="exact"/>
              <w:jc w:val="center"/>
              <w:rPr>
                <w:rFonts w:ascii="黑体" w:eastAsia="黑体"/>
                <w:sz w:val="28"/>
                <w:szCs w:val="28"/>
              </w:rPr>
            </w:pPr>
            <w:r w:rsidRPr="00BF5A3C">
              <w:rPr>
                <w:rFonts w:ascii="宋体" w:hint="eastAsia"/>
                <w:sz w:val="28"/>
                <w:szCs w:val="28"/>
              </w:rPr>
              <w:t>月</w:t>
            </w:r>
          </w:p>
        </w:tc>
        <w:tc>
          <w:tcPr>
            <w:tcW w:w="168"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日</w:t>
            </w:r>
          </w:p>
        </w:tc>
        <w:tc>
          <w:tcPr>
            <w:tcW w:w="286"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星期</w:t>
            </w:r>
          </w:p>
        </w:tc>
        <w:tc>
          <w:tcPr>
            <w:tcW w:w="428"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 xml:space="preserve">时 </w:t>
            </w:r>
            <w:r w:rsidRPr="00BF5A3C">
              <w:rPr>
                <w:rFonts w:ascii="宋体"/>
                <w:sz w:val="28"/>
                <w:szCs w:val="28"/>
              </w:rPr>
              <w:t xml:space="preserve"> </w:t>
            </w:r>
            <w:r w:rsidRPr="00BF5A3C">
              <w:rPr>
                <w:rFonts w:ascii="宋体" w:hint="eastAsia"/>
                <w:sz w:val="28"/>
                <w:szCs w:val="28"/>
              </w:rPr>
              <w:t>间</w:t>
            </w:r>
          </w:p>
        </w:tc>
        <w:tc>
          <w:tcPr>
            <w:tcW w:w="554"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地  点</w:t>
            </w:r>
          </w:p>
        </w:tc>
        <w:tc>
          <w:tcPr>
            <w:tcW w:w="969"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会议、活动内容</w:t>
            </w:r>
          </w:p>
        </w:tc>
        <w:tc>
          <w:tcPr>
            <w:tcW w:w="1339"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参加人</w:t>
            </w:r>
          </w:p>
        </w:tc>
        <w:tc>
          <w:tcPr>
            <w:tcW w:w="692"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牵头</w:t>
            </w:r>
            <w:r w:rsidRPr="00BF5A3C">
              <w:rPr>
                <w:rFonts w:ascii="宋体"/>
                <w:sz w:val="28"/>
                <w:szCs w:val="28"/>
              </w:rPr>
              <w:t>部</w:t>
            </w:r>
            <w:r w:rsidRPr="00BF5A3C">
              <w:rPr>
                <w:rFonts w:ascii="宋体" w:hint="eastAsia"/>
                <w:sz w:val="28"/>
                <w:szCs w:val="28"/>
              </w:rPr>
              <w:t>门、</w:t>
            </w:r>
            <w:r w:rsidRPr="00BF5A3C">
              <w:rPr>
                <w:rFonts w:ascii="宋体"/>
                <w:sz w:val="28"/>
                <w:szCs w:val="28"/>
              </w:rPr>
              <w:t>单位</w:t>
            </w:r>
          </w:p>
        </w:tc>
        <w:tc>
          <w:tcPr>
            <w:tcW w:w="395" w:type="pct"/>
            <w:vAlign w:val="center"/>
          </w:tcPr>
          <w:p w:rsidR="00FB7E49" w:rsidRPr="00BF5A3C" w:rsidRDefault="00FB7E49" w:rsidP="00E33932">
            <w:pPr>
              <w:spacing w:line="460" w:lineRule="exact"/>
              <w:jc w:val="center"/>
              <w:rPr>
                <w:rFonts w:ascii="宋体"/>
                <w:sz w:val="28"/>
                <w:szCs w:val="28"/>
              </w:rPr>
            </w:pPr>
            <w:r w:rsidRPr="00BF5A3C">
              <w:rPr>
                <w:rFonts w:ascii="宋体" w:hint="eastAsia"/>
                <w:sz w:val="28"/>
                <w:szCs w:val="28"/>
              </w:rPr>
              <w:t>主持人</w:t>
            </w:r>
          </w:p>
        </w:tc>
      </w:tr>
      <w:tr w:rsidR="00A5792C" w:rsidTr="00556D20">
        <w:trPr>
          <w:trHeight w:val="2393"/>
        </w:trPr>
        <w:tc>
          <w:tcPr>
            <w:tcW w:w="168" w:type="pct"/>
            <w:shd w:val="clear" w:color="auto" w:fill="auto"/>
            <w:vAlign w:val="center"/>
          </w:tcPr>
          <w:p w:rsidR="00A5792C" w:rsidRPr="00BF5A3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12</w:t>
            </w:r>
          </w:p>
        </w:tc>
        <w:tc>
          <w:tcPr>
            <w:tcW w:w="168" w:type="pct"/>
            <w:shd w:val="clear" w:color="auto" w:fill="auto"/>
            <w:vAlign w:val="center"/>
          </w:tcPr>
          <w:p w:rsidR="00A5792C" w:rsidRPr="00BF5A3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w:t>
            </w:r>
          </w:p>
        </w:tc>
        <w:tc>
          <w:tcPr>
            <w:tcW w:w="286" w:type="pct"/>
            <w:shd w:val="clear" w:color="auto" w:fill="auto"/>
            <w:vAlign w:val="center"/>
          </w:tcPr>
          <w:p w:rsidR="00A5792C" w:rsidRPr="00BF5A3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三</w:t>
            </w:r>
          </w:p>
        </w:tc>
        <w:tc>
          <w:tcPr>
            <w:tcW w:w="428" w:type="pct"/>
            <w:shd w:val="clear" w:color="auto" w:fill="auto"/>
            <w:vAlign w:val="center"/>
          </w:tcPr>
          <w:p w:rsidR="00A5792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上  午</w:t>
            </w:r>
          </w:p>
          <w:p w:rsidR="00A5792C" w:rsidRPr="00BF5A3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8：30</w:t>
            </w:r>
          </w:p>
        </w:tc>
        <w:tc>
          <w:tcPr>
            <w:tcW w:w="554" w:type="pct"/>
            <w:shd w:val="clear" w:color="auto" w:fill="auto"/>
            <w:vAlign w:val="center"/>
          </w:tcPr>
          <w:p w:rsidR="00A5792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办公楼</w:t>
            </w:r>
          </w:p>
          <w:p w:rsidR="00A5792C" w:rsidRPr="00BF5A3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605</w:t>
            </w:r>
            <w:r>
              <w:rPr>
                <w:rFonts w:asciiTheme="minorEastAsia" w:eastAsiaTheme="minorEastAsia" w:hAnsiTheme="minorEastAsia" w:hint="eastAsia"/>
                <w:sz w:val="28"/>
                <w:szCs w:val="28"/>
              </w:rPr>
              <w:t>会议室</w:t>
            </w:r>
          </w:p>
        </w:tc>
        <w:tc>
          <w:tcPr>
            <w:tcW w:w="969" w:type="pct"/>
            <w:shd w:val="clear" w:color="auto" w:fill="auto"/>
            <w:vAlign w:val="center"/>
          </w:tcPr>
          <w:p w:rsidR="00A5792C" w:rsidRPr="00BF5A3C" w:rsidRDefault="00A5792C" w:rsidP="00556D20">
            <w:pPr>
              <w:spacing w:line="460" w:lineRule="exact"/>
              <w:jc w:val="left"/>
              <w:rPr>
                <w:rFonts w:asciiTheme="minorEastAsia" w:eastAsiaTheme="minorEastAsia" w:hAnsiTheme="minorEastAsia"/>
                <w:sz w:val="28"/>
                <w:szCs w:val="28"/>
              </w:rPr>
            </w:pPr>
            <w:r w:rsidRPr="00A5792C">
              <w:rPr>
                <w:rFonts w:asciiTheme="minorEastAsia" w:eastAsiaTheme="minorEastAsia" w:hAnsiTheme="minorEastAsia" w:hint="eastAsia"/>
                <w:sz w:val="28"/>
                <w:szCs w:val="28"/>
              </w:rPr>
              <w:t>内部控制建设推进会</w:t>
            </w:r>
          </w:p>
        </w:tc>
        <w:tc>
          <w:tcPr>
            <w:tcW w:w="1339" w:type="pct"/>
            <w:vAlign w:val="center"/>
          </w:tcPr>
          <w:p w:rsidR="00A5792C" w:rsidRPr="00BF5A3C" w:rsidRDefault="00A5792C" w:rsidP="00556D20">
            <w:pPr>
              <w:spacing w:line="4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陈明、蔡艳艳，</w:t>
            </w:r>
            <w:r w:rsidR="00CC5C9B" w:rsidRPr="00A5792C">
              <w:rPr>
                <w:rFonts w:asciiTheme="minorEastAsia" w:eastAsiaTheme="minorEastAsia" w:hAnsiTheme="minorEastAsia" w:hint="eastAsia"/>
                <w:sz w:val="28"/>
                <w:szCs w:val="28"/>
              </w:rPr>
              <w:t>孙殿明、</w:t>
            </w:r>
            <w:r w:rsidRPr="00A5792C">
              <w:rPr>
                <w:rFonts w:asciiTheme="minorEastAsia" w:eastAsiaTheme="minorEastAsia" w:hAnsiTheme="minorEastAsia" w:hint="eastAsia"/>
                <w:sz w:val="28"/>
                <w:szCs w:val="28"/>
              </w:rPr>
              <w:t>贺小海、</w:t>
            </w:r>
            <w:r w:rsidR="00CC5C9B" w:rsidRPr="00A5792C">
              <w:rPr>
                <w:rFonts w:asciiTheme="minorEastAsia" w:eastAsiaTheme="minorEastAsia" w:hAnsiTheme="minorEastAsia" w:hint="eastAsia"/>
                <w:sz w:val="28"/>
                <w:szCs w:val="28"/>
              </w:rPr>
              <w:t>李桂君、戴宏伟、</w:t>
            </w:r>
            <w:r w:rsidRPr="00A5792C">
              <w:rPr>
                <w:rFonts w:asciiTheme="minorEastAsia" w:eastAsiaTheme="minorEastAsia" w:hAnsiTheme="minorEastAsia" w:hint="eastAsia"/>
                <w:sz w:val="28"/>
                <w:szCs w:val="28"/>
              </w:rPr>
              <w:t>刘红杰、付梅英、程占龙、</w:t>
            </w:r>
            <w:r w:rsidR="00CC5C9B" w:rsidRPr="00A5792C">
              <w:rPr>
                <w:rFonts w:asciiTheme="minorEastAsia" w:eastAsiaTheme="minorEastAsia" w:hAnsiTheme="minorEastAsia" w:hint="eastAsia"/>
                <w:sz w:val="28"/>
                <w:szCs w:val="28"/>
              </w:rPr>
              <w:t>安秀梅、</w:t>
            </w:r>
            <w:r w:rsidRPr="00A5792C">
              <w:rPr>
                <w:rFonts w:asciiTheme="minorEastAsia" w:eastAsiaTheme="minorEastAsia" w:hAnsiTheme="minorEastAsia" w:hint="eastAsia"/>
                <w:sz w:val="28"/>
                <w:szCs w:val="28"/>
              </w:rPr>
              <w:t>张艳江、</w:t>
            </w:r>
            <w:r w:rsidR="00CC5C9B" w:rsidRPr="00A5792C">
              <w:rPr>
                <w:rFonts w:asciiTheme="minorEastAsia" w:eastAsiaTheme="minorEastAsia" w:hAnsiTheme="minorEastAsia" w:hint="eastAsia"/>
                <w:sz w:val="28"/>
                <w:szCs w:val="28"/>
              </w:rPr>
              <w:t>王鲁滨、</w:t>
            </w:r>
            <w:r w:rsidRPr="00A5792C">
              <w:rPr>
                <w:rFonts w:asciiTheme="minorEastAsia" w:eastAsiaTheme="minorEastAsia" w:hAnsiTheme="minorEastAsia" w:hint="eastAsia"/>
                <w:sz w:val="28"/>
                <w:szCs w:val="28"/>
              </w:rPr>
              <w:t>叶新恩、王琨、</w:t>
            </w:r>
            <w:r w:rsidR="00CC5C9B" w:rsidRPr="00A5792C">
              <w:rPr>
                <w:rFonts w:asciiTheme="minorEastAsia" w:eastAsiaTheme="minorEastAsia" w:hAnsiTheme="minorEastAsia" w:hint="eastAsia"/>
                <w:sz w:val="28"/>
                <w:szCs w:val="28"/>
              </w:rPr>
              <w:t>王本哲、</w:t>
            </w:r>
            <w:r w:rsidRPr="00A5792C">
              <w:rPr>
                <w:rFonts w:asciiTheme="minorEastAsia" w:eastAsiaTheme="minorEastAsia" w:hAnsiTheme="minorEastAsia" w:hint="eastAsia"/>
                <w:sz w:val="28"/>
                <w:szCs w:val="28"/>
              </w:rPr>
              <w:t>杨涛、夏鸿义</w:t>
            </w:r>
          </w:p>
        </w:tc>
        <w:tc>
          <w:tcPr>
            <w:tcW w:w="692" w:type="pct"/>
            <w:vAlign w:val="center"/>
          </w:tcPr>
          <w:p w:rsidR="00A5792C" w:rsidRDefault="00A5792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财务处</w:t>
            </w:r>
          </w:p>
        </w:tc>
        <w:tc>
          <w:tcPr>
            <w:tcW w:w="395" w:type="pct"/>
            <w:shd w:val="clear" w:color="auto" w:fill="auto"/>
            <w:vAlign w:val="center"/>
          </w:tcPr>
          <w:p w:rsidR="00A5792C" w:rsidRDefault="00A5792C" w:rsidP="00556D20">
            <w:pPr>
              <w:spacing w:line="460" w:lineRule="exact"/>
              <w:jc w:val="center"/>
              <w:rPr>
                <w:rFonts w:asciiTheme="minorEastAsia" w:eastAsiaTheme="minorEastAsia" w:hAnsiTheme="minorEastAsia"/>
                <w:sz w:val="28"/>
                <w:szCs w:val="28"/>
              </w:rPr>
            </w:pPr>
            <w:r w:rsidRPr="00A5792C">
              <w:rPr>
                <w:rFonts w:asciiTheme="minorEastAsia" w:eastAsiaTheme="minorEastAsia" w:hAnsiTheme="minorEastAsia" w:hint="eastAsia"/>
                <w:sz w:val="28"/>
                <w:szCs w:val="28"/>
              </w:rPr>
              <w:t>王瑶琪</w:t>
            </w:r>
          </w:p>
        </w:tc>
      </w:tr>
      <w:tr w:rsidR="00BF5A3C" w:rsidTr="00556D20">
        <w:trPr>
          <w:trHeight w:val="1054"/>
        </w:trPr>
        <w:tc>
          <w:tcPr>
            <w:tcW w:w="168" w:type="pct"/>
            <w:shd w:val="clear" w:color="auto" w:fill="auto"/>
            <w:vAlign w:val="center"/>
          </w:tcPr>
          <w:p w:rsidR="00BF5A3C" w:rsidRPr="00BF5A3C" w:rsidRDefault="00BF5A3C"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12</w:t>
            </w:r>
          </w:p>
        </w:tc>
        <w:tc>
          <w:tcPr>
            <w:tcW w:w="168" w:type="pct"/>
            <w:shd w:val="clear" w:color="auto" w:fill="auto"/>
            <w:vAlign w:val="center"/>
          </w:tcPr>
          <w:p w:rsidR="00BF5A3C" w:rsidRPr="00BF5A3C" w:rsidRDefault="00BF5A3C"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21</w:t>
            </w:r>
          </w:p>
        </w:tc>
        <w:tc>
          <w:tcPr>
            <w:tcW w:w="286" w:type="pct"/>
            <w:shd w:val="clear" w:color="auto" w:fill="auto"/>
            <w:vAlign w:val="center"/>
          </w:tcPr>
          <w:p w:rsidR="00BF5A3C" w:rsidRPr="00BF5A3C" w:rsidRDefault="00BF5A3C"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四</w:t>
            </w:r>
          </w:p>
        </w:tc>
        <w:tc>
          <w:tcPr>
            <w:tcW w:w="428" w:type="pct"/>
            <w:shd w:val="clear" w:color="auto" w:fill="auto"/>
            <w:vAlign w:val="center"/>
          </w:tcPr>
          <w:p w:rsidR="00BF5A3C" w:rsidRPr="00BF5A3C" w:rsidRDefault="00BF5A3C"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上</w:t>
            </w:r>
            <w:r>
              <w:rPr>
                <w:rFonts w:asciiTheme="minorEastAsia" w:eastAsiaTheme="minorEastAsia" w:hAnsiTheme="minorEastAsia" w:hint="eastAsia"/>
                <w:sz w:val="28"/>
                <w:szCs w:val="28"/>
              </w:rPr>
              <w:t xml:space="preserve">  </w:t>
            </w:r>
            <w:r w:rsidRPr="00BF5A3C">
              <w:rPr>
                <w:rFonts w:asciiTheme="minorEastAsia" w:eastAsiaTheme="minorEastAsia" w:hAnsiTheme="minorEastAsia" w:hint="eastAsia"/>
                <w:sz w:val="28"/>
                <w:szCs w:val="28"/>
              </w:rPr>
              <w:t>午</w:t>
            </w:r>
          </w:p>
          <w:p w:rsidR="00BF5A3C" w:rsidRPr="00BF5A3C"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BF5A3C">
              <w:rPr>
                <w:rFonts w:asciiTheme="minorEastAsia" w:eastAsiaTheme="minorEastAsia" w:hAnsiTheme="minorEastAsia" w:hint="eastAsia"/>
                <w:sz w:val="28"/>
                <w:szCs w:val="28"/>
              </w:rPr>
              <w:t>00</w:t>
            </w:r>
          </w:p>
        </w:tc>
        <w:tc>
          <w:tcPr>
            <w:tcW w:w="554" w:type="pct"/>
            <w:shd w:val="clear" w:color="auto" w:fill="auto"/>
            <w:vAlign w:val="center"/>
          </w:tcPr>
          <w:p w:rsidR="00BF5A3C" w:rsidRDefault="00BF5A3C"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学术会堂</w:t>
            </w:r>
          </w:p>
          <w:p w:rsidR="00BF5A3C" w:rsidRPr="00BF5A3C" w:rsidRDefault="00BF5A3C"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603</w:t>
            </w:r>
            <w:r>
              <w:rPr>
                <w:rFonts w:asciiTheme="minorEastAsia" w:eastAsiaTheme="minorEastAsia" w:hAnsiTheme="minorEastAsia" w:hint="eastAsia"/>
                <w:sz w:val="28"/>
                <w:szCs w:val="28"/>
              </w:rPr>
              <w:t>会议室</w:t>
            </w:r>
          </w:p>
        </w:tc>
        <w:tc>
          <w:tcPr>
            <w:tcW w:w="969" w:type="pct"/>
            <w:shd w:val="clear" w:color="auto" w:fill="auto"/>
            <w:vAlign w:val="center"/>
          </w:tcPr>
          <w:p w:rsidR="00BF5A3C" w:rsidRDefault="00BF5A3C" w:rsidP="00556D20">
            <w:pPr>
              <w:spacing w:line="460" w:lineRule="exact"/>
              <w:jc w:val="left"/>
              <w:rPr>
                <w:rFonts w:ascii="宋体" w:hAnsi="宋体" w:cs="宋体"/>
                <w:sz w:val="24"/>
                <w:szCs w:val="24"/>
              </w:rPr>
            </w:pPr>
            <w:r w:rsidRPr="00BF5A3C">
              <w:rPr>
                <w:rFonts w:asciiTheme="minorEastAsia" w:eastAsiaTheme="minorEastAsia" w:hAnsiTheme="minorEastAsia" w:hint="eastAsia"/>
                <w:sz w:val="28"/>
                <w:szCs w:val="28"/>
              </w:rPr>
              <w:t>第八届教学委员会第五次会议</w:t>
            </w:r>
          </w:p>
        </w:tc>
        <w:tc>
          <w:tcPr>
            <w:tcW w:w="1339" w:type="pct"/>
            <w:vAlign w:val="center"/>
          </w:tcPr>
          <w:p w:rsidR="00BF5A3C" w:rsidRDefault="00BF5A3C" w:rsidP="00556D20">
            <w:pPr>
              <w:spacing w:line="460" w:lineRule="exact"/>
              <w:jc w:val="left"/>
              <w:rPr>
                <w:rFonts w:ascii="宋体" w:hAnsi="宋体" w:cs="宋体"/>
                <w:sz w:val="24"/>
                <w:szCs w:val="24"/>
              </w:rPr>
            </w:pPr>
            <w:r w:rsidRPr="00BF5A3C">
              <w:rPr>
                <w:rFonts w:asciiTheme="minorEastAsia" w:eastAsiaTheme="minorEastAsia" w:hAnsiTheme="minorEastAsia" w:hint="eastAsia"/>
                <w:sz w:val="28"/>
                <w:szCs w:val="28"/>
              </w:rPr>
              <w:t>第八届教学委员会全体委员（另行通知）</w:t>
            </w:r>
          </w:p>
        </w:tc>
        <w:tc>
          <w:tcPr>
            <w:tcW w:w="692" w:type="pct"/>
            <w:vAlign w:val="center"/>
          </w:tcPr>
          <w:p w:rsidR="00BF5A3C" w:rsidRPr="00665A1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教务处</w:t>
            </w:r>
          </w:p>
        </w:tc>
        <w:tc>
          <w:tcPr>
            <w:tcW w:w="395" w:type="pct"/>
            <w:shd w:val="clear" w:color="auto" w:fill="auto"/>
            <w:vAlign w:val="center"/>
          </w:tcPr>
          <w:p w:rsidR="00BF5A3C" w:rsidRPr="00665A1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王瑶琪</w:t>
            </w:r>
          </w:p>
        </w:tc>
      </w:tr>
      <w:tr w:rsidR="00BF5A3C" w:rsidTr="00556D20">
        <w:trPr>
          <w:trHeight w:val="2827"/>
        </w:trPr>
        <w:tc>
          <w:tcPr>
            <w:tcW w:w="168" w:type="pct"/>
            <w:shd w:val="clear" w:color="auto" w:fill="auto"/>
            <w:vAlign w:val="center"/>
          </w:tcPr>
          <w:p w:rsidR="00BF5A3C" w:rsidRPr="00FF397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12</w:t>
            </w:r>
          </w:p>
        </w:tc>
        <w:tc>
          <w:tcPr>
            <w:tcW w:w="168" w:type="pct"/>
            <w:shd w:val="clear" w:color="auto" w:fill="auto"/>
            <w:vAlign w:val="center"/>
          </w:tcPr>
          <w:p w:rsidR="00BF5A3C" w:rsidRPr="00FF397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21</w:t>
            </w:r>
          </w:p>
        </w:tc>
        <w:tc>
          <w:tcPr>
            <w:tcW w:w="286" w:type="pct"/>
            <w:shd w:val="clear" w:color="auto" w:fill="auto"/>
            <w:vAlign w:val="center"/>
          </w:tcPr>
          <w:p w:rsidR="00BF5A3C" w:rsidRPr="00FF397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四</w:t>
            </w:r>
          </w:p>
        </w:tc>
        <w:tc>
          <w:tcPr>
            <w:tcW w:w="428" w:type="pct"/>
            <w:shd w:val="clear" w:color="auto" w:fill="auto"/>
            <w:vAlign w:val="center"/>
          </w:tcPr>
          <w:p w:rsidR="00BF5A3C"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上  午</w:t>
            </w:r>
          </w:p>
          <w:p w:rsidR="00BF5A3C" w:rsidRPr="00FF397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9：00</w:t>
            </w:r>
          </w:p>
        </w:tc>
        <w:tc>
          <w:tcPr>
            <w:tcW w:w="554" w:type="pct"/>
            <w:shd w:val="clear" w:color="auto" w:fill="auto"/>
            <w:vAlign w:val="center"/>
          </w:tcPr>
          <w:p w:rsidR="00BF5A3C"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学术会堂</w:t>
            </w:r>
          </w:p>
          <w:p w:rsidR="00BF5A3C" w:rsidRPr="00FF3972"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604会议室</w:t>
            </w:r>
          </w:p>
        </w:tc>
        <w:tc>
          <w:tcPr>
            <w:tcW w:w="969" w:type="pct"/>
            <w:shd w:val="clear" w:color="auto" w:fill="auto"/>
            <w:vAlign w:val="center"/>
          </w:tcPr>
          <w:p w:rsidR="00BF5A3C" w:rsidRPr="00FF3972" w:rsidRDefault="00BF5A3C" w:rsidP="00556D20">
            <w:pPr>
              <w:spacing w:line="4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老干部</w:t>
            </w:r>
            <w:r w:rsidR="00AD4E33">
              <w:rPr>
                <w:rFonts w:asciiTheme="minorEastAsia" w:eastAsiaTheme="minorEastAsia" w:hAnsiTheme="minorEastAsia" w:hint="eastAsia"/>
                <w:sz w:val="28"/>
                <w:szCs w:val="28"/>
              </w:rPr>
              <w:t>座谈会</w:t>
            </w:r>
            <w:r>
              <w:rPr>
                <w:rFonts w:asciiTheme="minorEastAsia" w:eastAsiaTheme="minorEastAsia" w:hAnsiTheme="minorEastAsia"/>
                <w:sz w:val="28"/>
                <w:szCs w:val="28"/>
              </w:rPr>
              <w:t>意见反馈会</w:t>
            </w:r>
          </w:p>
        </w:tc>
        <w:tc>
          <w:tcPr>
            <w:tcW w:w="1339" w:type="pct"/>
            <w:vAlign w:val="center"/>
          </w:tcPr>
          <w:p w:rsidR="00BF5A3C" w:rsidRPr="00140584" w:rsidRDefault="00BF5A3C" w:rsidP="00556D20">
            <w:pPr>
              <w:spacing w:line="460" w:lineRule="exact"/>
              <w:jc w:val="left"/>
              <w:rPr>
                <w:rFonts w:asciiTheme="minorEastAsia" w:eastAsiaTheme="minorEastAsia" w:hAnsiTheme="minorEastAsia"/>
                <w:sz w:val="28"/>
                <w:szCs w:val="28"/>
              </w:rPr>
            </w:pPr>
            <w:r>
              <w:rPr>
                <w:rFonts w:asciiTheme="minorEastAsia" w:eastAsiaTheme="minorEastAsia" w:hAnsiTheme="minorEastAsia"/>
                <w:sz w:val="28"/>
                <w:szCs w:val="28"/>
              </w:rPr>
              <w:t>组织部、纪委、</w:t>
            </w:r>
            <w:r w:rsidR="00EA31DD">
              <w:rPr>
                <w:rFonts w:asciiTheme="minorEastAsia" w:eastAsiaTheme="minorEastAsia" w:hAnsiTheme="minorEastAsia" w:hint="eastAsia"/>
                <w:sz w:val="28"/>
                <w:szCs w:val="28"/>
              </w:rPr>
              <w:t>监察处、</w:t>
            </w:r>
            <w:r>
              <w:rPr>
                <w:rFonts w:asciiTheme="minorEastAsia" w:eastAsiaTheme="minorEastAsia" w:hAnsiTheme="minorEastAsia"/>
                <w:sz w:val="28"/>
                <w:szCs w:val="28"/>
              </w:rPr>
              <w:t>学生处、保卫处、教务处</w:t>
            </w:r>
            <w:r>
              <w:rPr>
                <w:rFonts w:asciiTheme="minorEastAsia" w:eastAsiaTheme="minorEastAsia" w:hAnsiTheme="minorEastAsia" w:hint="eastAsia"/>
                <w:sz w:val="28"/>
                <w:szCs w:val="28"/>
              </w:rPr>
              <w:t>、</w:t>
            </w:r>
            <w:r>
              <w:rPr>
                <w:rFonts w:asciiTheme="minorEastAsia" w:eastAsiaTheme="minorEastAsia" w:hAnsiTheme="minorEastAsia"/>
                <w:sz w:val="28"/>
                <w:szCs w:val="28"/>
              </w:rPr>
              <w:t>人事处、资产与后勤管理处、</w:t>
            </w:r>
            <w:r>
              <w:rPr>
                <w:rFonts w:asciiTheme="minorEastAsia" w:eastAsiaTheme="minorEastAsia" w:hAnsiTheme="minorEastAsia" w:hint="eastAsia"/>
                <w:sz w:val="28"/>
                <w:szCs w:val="28"/>
              </w:rPr>
              <w:t>离退休</w:t>
            </w:r>
            <w:r>
              <w:rPr>
                <w:rFonts w:asciiTheme="minorEastAsia" w:eastAsiaTheme="minorEastAsia" w:hAnsiTheme="minorEastAsia"/>
                <w:sz w:val="28"/>
                <w:szCs w:val="28"/>
              </w:rPr>
              <w:t>人员工作处</w:t>
            </w:r>
            <w:r>
              <w:rPr>
                <w:rFonts w:asciiTheme="minorEastAsia" w:eastAsiaTheme="minorEastAsia" w:hAnsiTheme="minorEastAsia" w:hint="eastAsia"/>
                <w:sz w:val="28"/>
                <w:szCs w:val="28"/>
              </w:rPr>
              <w:t>、</w:t>
            </w:r>
            <w:r>
              <w:rPr>
                <w:rFonts w:asciiTheme="minorEastAsia" w:eastAsiaTheme="minorEastAsia" w:hAnsiTheme="minorEastAsia"/>
                <w:sz w:val="28"/>
                <w:szCs w:val="28"/>
              </w:rPr>
              <w:t>工会、后勤服务产业集团</w:t>
            </w:r>
            <w:r>
              <w:rPr>
                <w:rFonts w:asciiTheme="minorEastAsia" w:eastAsiaTheme="minorEastAsia" w:hAnsiTheme="minorEastAsia" w:hint="eastAsia"/>
                <w:sz w:val="28"/>
                <w:szCs w:val="28"/>
              </w:rPr>
              <w:t>主要负责人，</w:t>
            </w:r>
            <w:r w:rsidR="007A5CB5">
              <w:rPr>
                <w:rFonts w:asciiTheme="minorEastAsia" w:eastAsiaTheme="minorEastAsia" w:hAnsiTheme="minorEastAsia" w:hint="eastAsia"/>
                <w:sz w:val="28"/>
                <w:szCs w:val="28"/>
              </w:rPr>
              <w:t>老干部</w:t>
            </w:r>
            <w:r>
              <w:rPr>
                <w:rFonts w:asciiTheme="minorEastAsia" w:eastAsiaTheme="minorEastAsia" w:hAnsiTheme="minorEastAsia"/>
                <w:sz w:val="28"/>
                <w:szCs w:val="28"/>
              </w:rPr>
              <w:t>代表（</w:t>
            </w:r>
            <w:r>
              <w:rPr>
                <w:rFonts w:asciiTheme="minorEastAsia" w:eastAsiaTheme="minorEastAsia" w:hAnsiTheme="minorEastAsia" w:hint="eastAsia"/>
                <w:sz w:val="28"/>
                <w:szCs w:val="28"/>
              </w:rPr>
              <w:t>另行通知</w:t>
            </w:r>
            <w:r>
              <w:rPr>
                <w:rFonts w:asciiTheme="minorEastAsia" w:eastAsiaTheme="minorEastAsia" w:hAnsiTheme="minorEastAsia"/>
                <w:sz w:val="28"/>
                <w:szCs w:val="28"/>
              </w:rPr>
              <w:t>）</w:t>
            </w:r>
          </w:p>
        </w:tc>
        <w:tc>
          <w:tcPr>
            <w:tcW w:w="692" w:type="pct"/>
            <w:vAlign w:val="center"/>
          </w:tcPr>
          <w:p w:rsidR="00BF5A3C" w:rsidRPr="00140584"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学校办公室</w:t>
            </w:r>
          </w:p>
        </w:tc>
        <w:tc>
          <w:tcPr>
            <w:tcW w:w="395" w:type="pct"/>
            <w:shd w:val="clear" w:color="auto" w:fill="auto"/>
            <w:vAlign w:val="center"/>
          </w:tcPr>
          <w:p w:rsidR="00BF5A3C" w:rsidRPr="00140584" w:rsidRDefault="00BF5A3C"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赵丽芬</w:t>
            </w:r>
          </w:p>
        </w:tc>
      </w:tr>
      <w:tr w:rsidR="00556D20" w:rsidTr="00556D20">
        <w:trPr>
          <w:trHeight w:val="2112"/>
        </w:trPr>
        <w:tc>
          <w:tcPr>
            <w:tcW w:w="168" w:type="pct"/>
            <w:shd w:val="clear" w:color="auto" w:fill="auto"/>
            <w:vAlign w:val="center"/>
          </w:tcPr>
          <w:p w:rsidR="00556D20" w:rsidRPr="00BF5A3C" w:rsidRDefault="00556D20"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12</w:t>
            </w:r>
          </w:p>
        </w:tc>
        <w:tc>
          <w:tcPr>
            <w:tcW w:w="168" w:type="pct"/>
            <w:shd w:val="clear" w:color="auto" w:fill="auto"/>
            <w:vAlign w:val="center"/>
          </w:tcPr>
          <w:p w:rsidR="00556D20" w:rsidRPr="00BF5A3C" w:rsidRDefault="00556D20"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21</w:t>
            </w:r>
          </w:p>
        </w:tc>
        <w:tc>
          <w:tcPr>
            <w:tcW w:w="286" w:type="pct"/>
            <w:shd w:val="clear" w:color="auto" w:fill="auto"/>
            <w:vAlign w:val="center"/>
          </w:tcPr>
          <w:p w:rsidR="00556D20" w:rsidRPr="00BF5A3C" w:rsidRDefault="00556D20" w:rsidP="00556D20">
            <w:pPr>
              <w:spacing w:line="460" w:lineRule="exact"/>
              <w:jc w:val="center"/>
              <w:rPr>
                <w:rFonts w:asciiTheme="minorEastAsia" w:eastAsiaTheme="minorEastAsia" w:hAnsiTheme="minorEastAsia"/>
                <w:sz w:val="28"/>
                <w:szCs w:val="28"/>
              </w:rPr>
            </w:pPr>
            <w:r w:rsidRPr="00BF5A3C">
              <w:rPr>
                <w:rFonts w:asciiTheme="minorEastAsia" w:eastAsiaTheme="minorEastAsia" w:hAnsiTheme="minorEastAsia" w:hint="eastAsia"/>
                <w:sz w:val="28"/>
                <w:szCs w:val="28"/>
              </w:rPr>
              <w:t>四</w:t>
            </w:r>
          </w:p>
        </w:tc>
        <w:tc>
          <w:tcPr>
            <w:tcW w:w="428" w:type="pct"/>
            <w:shd w:val="clear" w:color="auto" w:fill="auto"/>
            <w:vAlign w:val="center"/>
          </w:tcPr>
          <w:p w:rsidR="00556D20" w:rsidRPr="00BF5A3C" w:rsidRDefault="00556D20"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下  午2：00</w:t>
            </w:r>
          </w:p>
        </w:tc>
        <w:tc>
          <w:tcPr>
            <w:tcW w:w="554" w:type="pct"/>
            <w:shd w:val="clear" w:color="auto" w:fill="auto"/>
            <w:vAlign w:val="center"/>
          </w:tcPr>
          <w:p w:rsidR="00556D20" w:rsidRDefault="00556D20"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学术会堂</w:t>
            </w:r>
          </w:p>
          <w:p w:rsidR="00556D20" w:rsidRPr="00BF5A3C" w:rsidRDefault="00556D20"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402报告厅</w:t>
            </w:r>
          </w:p>
        </w:tc>
        <w:tc>
          <w:tcPr>
            <w:tcW w:w="969" w:type="pct"/>
            <w:shd w:val="clear" w:color="auto" w:fill="auto"/>
            <w:vAlign w:val="center"/>
          </w:tcPr>
          <w:p w:rsidR="00556D20" w:rsidRPr="00BF5A3C" w:rsidRDefault="00556D20" w:rsidP="00556D20">
            <w:pPr>
              <w:spacing w:line="4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2018年硕士研究生招生考试</w:t>
            </w:r>
            <w:r w:rsidRPr="002940F3">
              <w:rPr>
                <w:rFonts w:asciiTheme="minorEastAsia" w:eastAsiaTheme="minorEastAsia" w:hAnsiTheme="minorEastAsia" w:hint="eastAsia"/>
                <w:sz w:val="28"/>
                <w:szCs w:val="28"/>
              </w:rPr>
              <w:t>考务培训会</w:t>
            </w:r>
          </w:p>
        </w:tc>
        <w:tc>
          <w:tcPr>
            <w:tcW w:w="1339" w:type="pct"/>
            <w:vAlign w:val="center"/>
          </w:tcPr>
          <w:p w:rsidR="00556D20" w:rsidRPr="002940F3" w:rsidRDefault="00556D20" w:rsidP="00556D20">
            <w:pPr>
              <w:spacing w:line="460" w:lineRule="exact"/>
              <w:jc w:val="left"/>
              <w:rPr>
                <w:rFonts w:asciiTheme="minorEastAsia" w:eastAsiaTheme="minorEastAsia" w:hAnsiTheme="minorEastAsia"/>
                <w:sz w:val="28"/>
                <w:szCs w:val="28"/>
              </w:rPr>
            </w:pPr>
            <w:r w:rsidRPr="002940F3">
              <w:rPr>
                <w:rFonts w:asciiTheme="minorEastAsia" w:eastAsiaTheme="minorEastAsia" w:hAnsiTheme="minorEastAsia" w:hint="eastAsia"/>
                <w:sz w:val="28"/>
                <w:szCs w:val="28"/>
              </w:rPr>
              <w:t>各院、部、处（室、馆、所、中心）、直属单位所有参加2018</w:t>
            </w:r>
            <w:r>
              <w:rPr>
                <w:rFonts w:asciiTheme="minorEastAsia" w:eastAsiaTheme="minorEastAsia" w:hAnsiTheme="minorEastAsia" w:hint="eastAsia"/>
                <w:sz w:val="28"/>
                <w:szCs w:val="28"/>
              </w:rPr>
              <w:t>年全国硕士研究生招生考试中央财经大学考点考务及监考工作的教师</w:t>
            </w:r>
          </w:p>
        </w:tc>
        <w:tc>
          <w:tcPr>
            <w:tcW w:w="692" w:type="pct"/>
            <w:vAlign w:val="center"/>
          </w:tcPr>
          <w:p w:rsidR="00556D20" w:rsidRDefault="00556D20"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研究生工作部</w:t>
            </w:r>
            <w:r>
              <w:rPr>
                <w:rFonts w:asciiTheme="minorEastAsia" w:eastAsiaTheme="minorEastAsia" w:hAnsiTheme="minorEastAsia" w:hint="eastAsia"/>
                <w:sz w:val="28"/>
                <w:szCs w:val="28"/>
              </w:rPr>
              <w:t>、研究生院</w:t>
            </w:r>
          </w:p>
        </w:tc>
        <w:tc>
          <w:tcPr>
            <w:tcW w:w="395" w:type="pct"/>
            <w:shd w:val="clear" w:color="auto" w:fill="auto"/>
            <w:vAlign w:val="center"/>
          </w:tcPr>
          <w:p w:rsidR="00556D20" w:rsidRPr="002940F3" w:rsidRDefault="00556D20" w:rsidP="00556D20">
            <w:pPr>
              <w:spacing w:line="46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史建平</w:t>
            </w:r>
          </w:p>
        </w:tc>
      </w:tr>
    </w:tbl>
    <w:p w:rsidR="00EA1642" w:rsidRPr="0087203F" w:rsidRDefault="00FB7E49" w:rsidP="0087203F">
      <w:pPr>
        <w:snapToGrid w:val="0"/>
        <w:spacing w:before="100" w:beforeAutospacing="1" w:line="240" w:lineRule="auto"/>
        <w:jc w:val="center"/>
        <w:rPr>
          <w:rFonts w:ascii="黑体" w:eastAsia="黑体"/>
          <w:szCs w:val="21"/>
        </w:rPr>
      </w:pPr>
      <w:r>
        <w:rPr>
          <w:rFonts w:ascii="黑体" w:eastAsia="黑体" w:hint="eastAsia"/>
          <w:szCs w:val="21"/>
        </w:rPr>
        <w:t>第</w:t>
      </w:r>
      <w:r w:rsidR="000B163C">
        <w:rPr>
          <w:rFonts w:ascii="黑体" w:eastAsia="黑体" w:hint="eastAsia"/>
          <w:szCs w:val="21"/>
        </w:rPr>
        <w:t xml:space="preserve"> </w:t>
      </w:r>
      <w:r w:rsidR="000434E2">
        <w:rPr>
          <w:rFonts w:ascii="黑体" w:eastAsia="黑体" w:hint="eastAsia"/>
          <w:szCs w:val="21"/>
        </w:rPr>
        <w:t>1</w:t>
      </w:r>
      <w:r>
        <w:rPr>
          <w:rFonts w:ascii="黑体" w:eastAsia="黑体" w:hint="eastAsia"/>
          <w:szCs w:val="21"/>
        </w:rPr>
        <w:t xml:space="preserve"> 页 共 </w:t>
      </w:r>
      <w:r w:rsidR="0087203F">
        <w:rPr>
          <w:rFonts w:ascii="黑体" w:eastAsia="黑体"/>
          <w:szCs w:val="21"/>
        </w:rPr>
        <w:t>1</w:t>
      </w:r>
      <w:r>
        <w:rPr>
          <w:rFonts w:ascii="黑体" w:eastAsia="黑体" w:hint="eastAsia"/>
          <w:szCs w:val="21"/>
        </w:rPr>
        <w:t xml:space="preserve"> 页</w:t>
      </w:r>
    </w:p>
    <w:sectPr w:rsidR="00EA1642" w:rsidRPr="0087203F" w:rsidSect="00556D20">
      <w:pgSz w:w="16840" w:h="11907" w:orient="landscape"/>
      <w:pgMar w:top="397" w:right="851" w:bottom="397" w:left="851" w:header="851" w:footer="992" w:gutter="0"/>
      <w:cols w:space="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67" w:rsidRDefault="00012A67" w:rsidP="00B020CD">
      <w:pPr>
        <w:spacing w:line="240" w:lineRule="auto"/>
      </w:pPr>
      <w:r>
        <w:separator/>
      </w:r>
    </w:p>
  </w:endnote>
  <w:endnote w:type="continuationSeparator" w:id="0">
    <w:p w:rsidR="00012A67" w:rsidRDefault="00012A67" w:rsidP="00B0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67" w:rsidRDefault="00012A67" w:rsidP="00B020CD">
      <w:pPr>
        <w:spacing w:line="240" w:lineRule="auto"/>
      </w:pPr>
      <w:r>
        <w:separator/>
      </w:r>
    </w:p>
  </w:footnote>
  <w:footnote w:type="continuationSeparator" w:id="0">
    <w:p w:rsidR="00012A67" w:rsidRDefault="00012A67" w:rsidP="00B02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906"/>
    <w:rsid w:val="00000C4A"/>
    <w:rsid w:val="0001086F"/>
    <w:rsid w:val="00010DEE"/>
    <w:rsid w:val="00012A67"/>
    <w:rsid w:val="00033195"/>
    <w:rsid w:val="00035250"/>
    <w:rsid w:val="00037212"/>
    <w:rsid w:val="000434E2"/>
    <w:rsid w:val="00055BAA"/>
    <w:rsid w:val="00072B28"/>
    <w:rsid w:val="0007796C"/>
    <w:rsid w:val="000825FC"/>
    <w:rsid w:val="00090FAD"/>
    <w:rsid w:val="000A700F"/>
    <w:rsid w:val="000B0109"/>
    <w:rsid w:val="000B163C"/>
    <w:rsid w:val="000B6560"/>
    <w:rsid w:val="000C180B"/>
    <w:rsid w:val="000C2600"/>
    <w:rsid w:val="000D2C35"/>
    <w:rsid w:val="000D52C2"/>
    <w:rsid w:val="000F13A1"/>
    <w:rsid w:val="000F7423"/>
    <w:rsid w:val="00107FFC"/>
    <w:rsid w:val="00112076"/>
    <w:rsid w:val="00113119"/>
    <w:rsid w:val="001159B5"/>
    <w:rsid w:val="001219FF"/>
    <w:rsid w:val="0014003F"/>
    <w:rsid w:val="00153EE5"/>
    <w:rsid w:val="00161FFE"/>
    <w:rsid w:val="0017680D"/>
    <w:rsid w:val="00192D3B"/>
    <w:rsid w:val="001936E7"/>
    <w:rsid w:val="001A5A29"/>
    <w:rsid w:val="001A6326"/>
    <w:rsid w:val="001B0B35"/>
    <w:rsid w:val="001B32B2"/>
    <w:rsid w:val="001C2406"/>
    <w:rsid w:val="001D5656"/>
    <w:rsid w:val="001E3E82"/>
    <w:rsid w:val="00206853"/>
    <w:rsid w:val="00215395"/>
    <w:rsid w:val="00216C64"/>
    <w:rsid w:val="002301C8"/>
    <w:rsid w:val="00231EF1"/>
    <w:rsid w:val="00246413"/>
    <w:rsid w:val="00260571"/>
    <w:rsid w:val="00270402"/>
    <w:rsid w:val="00276D98"/>
    <w:rsid w:val="00286E29"/>
    <w:rsid w:val="00295284"/>
    <w:rsid w:val="002970D6"/>
    <w:rsid w:val="002A388F"/>
    <w:rsid w:val="002D5857"/>
    <w:rsid w:val="002E5504"/>
    <w:rsid w:val="002F11AA"/>
    <w:rsid w:val="002F130E"/>
    <w:rsid w:val="002F64EB"/>
    <w:rsid w:val="00301D96"/>
    <w:rsid w:val="003139DE"/>
    <w:rsid w:val="00313E44"/>
    <w:rsid w:val="003173F4"/>
    <w:rsid w:val="00322E73"/>
    <w:rsid w:val="003506E6"/>
    <w:rsid w:val="00351968"/>
    <w:rsid w:val="00355C7E"/>
    <w:rsid w:val="0035619D"/>
    <w:rsid w:val="0035790F"/>
    <w:rsid w:val="00361FC6"/>
    <w:rsid w:val="003763AB"/>
    <w:rsid w:val="00391D35"/>
    <w:rsid w:val="003A0773"/>
    <w:rsid w:val="003A0A51"/>
    <w:rsid w:val="003A5AF0"/>
    <w:rsid w:val="003B54D3"/>
    <w:rsid w:val="003C7251"/>
    <w:rsid w:val="003E65F0"/>
    <w:rsid w:val="004053D9"/>
    <w:rsid w:val="00406AB2"/>
    <w:rsid w:val="004119CC"/>
    <w:rsid w:val="00421391"/>
    <w:rsid w:val="00434CD7"/>
    <w:rsid w:val="00435B98"/>
    <w:rsid w:val="00447207"/>
    <w:rsid w:val="00455BB6"/>
    <w:rsid w:val="00467906"/>
    <w:rsid w:val="00480E32"/>
    <w:rsid w:val="00481F87"/>
    <w:rsid w:val="004831FE"/>
    <w:rsid w:val="0048432A"/>
    <w:rsid w:val="004918AF"/>
    <w:rsid w:val="004A3A14"/>
    <w:rsid w:val="004A7815"/>
    <w:rsid w:val="004B12C7"/>
    <w:rsid w:val="004D003B"/>
    <w:rsid w:val="004D1222"/>
    <w:rsid w:val="004D3F18"/>
    <w:rsid w:val="004E0539"/>
    <w:rsid w:val="004E2B36"/>
    <w:rsid w:val="004F0C25"/>
    <w:rsid w:val="0051095A"/>
    <w:rsid w:val="00532038"/>
    <w:rsid w:val="00536C85"/>
    <w:rsid w:val="005433E7"/>
    <w:rsid w:val="00555701"/>
    <w:rsid w:val="00556D20"/>
    <w:rsid w:val="005625E9"/>
    <w:rsid w:val="0056466F"/>
    <w:rsid w:val="00566DF4"/>
    <w:rsid w:val="005734FC"/>
    <w:rsid w:val="00583EFD"/>
    <w:rsid w:val="005851B8"/>
    <w:rsid w:val="0058697B"/>
    <w:rsid w:val="00587F8D"/>
    <w:rsid w:val="005A1174"/>
    <w:rsid w:val="005B4113"/>
    <w:rsid w:val="005B742A"/>
    <w:rsid w:val="005C02C1"/>
    <w:rsid w:val="005D5336"/>
    <w:rsid w:val="005D53B9"/>
    <w:rsid w:val="005D5EF6"/>
    <w:rsid w:val="005E1354"/>
    <w:rsid w:val="005E1C29"/>
    <w:rsid w:val="005E542A"/>
    <w:rsid w:val="00600C72"/>
    <w:rsid w:val="00605E55"/>
    <w:rsid w:val="006146E7"/>
    <w:rsid w:val="006222E1"/>
    <w:rsid w:val="00631C20"/>
    <w:rsid w:val="006369DC"/>
    <w:rsid w:val="0064136F"/>
    <w:rsid w:val="00650550"/>
    <w:rsid w:val="00654F79"/>
    <w:rsid w:val="00665A12"/>
    <w:rsid w:val="006678DF"/>
    <w:rsid w:val="00675B1D"/>
    <w:rsid w:val="00676D82"/>
    <w:rsid w:val="0068352F"/>
    <w:rsid w:val="006841D3"/>
    <w:rsid w:val="00695D3F"/>
    <w:rsid w:val="006B4101"/>
    <w:rsid w:val="006B4D57"/>
    <w:rsid w:val="006C66A1"/>
    <w:rsid w:val="006C708D"/>
    <w:rsid w:val="006D221A"/>
    <w:rsid w:val="006D3811"/>
    <w:rsid w:val="006F1C61"/>
    <w:rsid w:val="006F38F8"/>
    <w:rsid w:val="006F65EA"/>
    <w:rsid w:val="00706368"/>
    <w:rsid w:val="007075D6"/>
    <w:rsid w:val="0071133E"/>
    <w:rsid w:val="00716365"/>
    <w:rsid w:val="00763F9C"/>
    <w:rsid w:val="007747A4"/>
    <w:rsid w:val="00775CB4"/>
    <w:rsid w:val="00777CA0"/>
    <w:rsid w:val="0078734B"/>
    <w:rsid w:val="007A5982"/>
    <w:rsid w:val="007A5CB5"/>
    <w:rsid w:val="007A6BA0"/>
    <w:rsid w:val="007C07DC"/>
    <w:rsid w:val="007C4035"/>
    <w:rsid w:val="007D1107"/>
    <w:rsid w:val="007E27A0"/>
    <w:rsid w:val="007E365D"/>
    <w:rsid w:val="007F4C4F"/>
    <w:rsid w:val="007F6251"/>
    <w:rsid w:val="00802380"/>
    <w:rsid w:val="0081082C"/>
    <w:rsid w:val="0081248B"/>
    <w:rsid w:val="00816DF9"/>
    <w:rsid w:val="00830F73"/>
    <w:rsid w:val="008328B2"/>
    <w:rsid w:val="00833D4B"/>
    <w:rsid w:val="00843288"/>
    <w:rsid w:val="00844E0C"/>
    <w:rsid w:val="00857613"/>
    <w:rsid w:val="0087203F"/>
    <w:rsid w:val="00872255"/>
    <w:rsid w:val="008779AF"/>
    <w:rsid w:val="00886273"/>
    <w:rsid w:val="00887520"/>
    <w:rsid w:val="008923DA"/>
    <w:rsid w:val="00896865"/>
    <w:rsid w:val="008A0A4C"/>
    <w:rsid w:val="008B33C5"/>
    <w:rsid w:val="008C5863"/>
    <w:rsid w:val="008D0BFA"/>
    <w:rsid w:val="008E1003"/>
    <w:rsid w:val="008E2011"/>
    <w:rsid w:val="008F0EE9"/>
    <w:rsid w:val="008F50AE"/>
    <w:rsid w:val="008F684D"/>
    <w:rsid w:val="00903FEF"/>
    <w:rsid w:val="009161B6"/>
    <w:rsid w:val="00934AA1"/>
    <w:rsid w:val="00950296"/>
    <w:rsid w:val="00956DF2"/>
    <w:rsid w:val="009575DD"/>
    <w:rsid w:val="00961989"/>
    <w:rsid w:val="00965019"/>
    <w:rsid w:val="00971E7B"/>
    <w:rsid w:val="0097467F"/>
    <w:rsid w:val="009845DA"/>
    <w:rsid w:val="00986850"/>
    <w:rsid w:val="009B7859"/>
    <w:rsid w:val="009E2363"/>
    <w:rsid w:val="009E3236"/>
    <w:rsid w:val="009F3217"/>
    <w:rsid w:val="00A01178"/>
    <w:rsid w:val="00A13AE3"/>
    <w:rsid w:val="00A33E78"/>
    <w:rsid w:val="00A4093A"/>
    <w:rsid w:val="00A517D9"/>
    <w:rsid w:val="00A529E8"/>
    <w:rsid w:val="00A5792C"/>
    <w:rsid w:val="00A60DE6"/>
    <w:rsid w:val="00A67E94"/>
    <w:rsid w:val="00A70068"/>
    <w:rsid w:val="00A94FAA"/>
    <w:rsid w:val="00A967D4"/>
    <w:rsid w:val="00AA4A78"/>
    <w:rsid w:val="00AB0D5B"/>
    <w:rsid w:val="00AD287F"/>
    <w:rsid w:val="00AD3DCA"/>
    <w:rsid w:val="00AD492E"/>
    <w:rsid w:val="00AD4E33"/>
    <w:rsid w:val="00AE1BE7"/>
    <w:rsid w:val="00AF282F"/>
    <w:rsid w:val="00AF70DC"/>
    <w:rsid w:val="00B00DAC"/>
    <w:rsid w:val="00B020CD"/>
    <w:rsid w:val="00B03FB1"/>
    <w:rsid w:val="00B24B6D"/>
    <w:rsid w:val="00B31EC4"/>
    <w:rsid w:val="00B53A38"/>
    <w:rsid w:val="00B56E23"/>
    <w:rsid w:val="00B57E47"/>
    <w:rsid w:val="00B67AE0"/>
    <w:rsid w:val="00B73DD7"/>
    <w:rsid w:val="00B80771"/>
    <w:rsid w:val="00B8237E"/>
    <w:rsid w:val="00B8404B"/>
    <w:rsid w:val="00B9448A"/>
    <w:rsid w:val="00B94C9B"/>
    <w:rsid w:val="00BB35A8"/>
    <w:rsid w:val="00BC0E74"/>
    <w:rsid w:val="00BC3754"/>
    <w:rsid w:val="00BD2BFD"/>
    <w:rsid w:val="00BD525F"/>
    <w:rsid w:val="00BE45FF"/>
    <w:rsid w:val="00BE61B1"/>
    <w:rsid w:val="00BF4816"/>
    <w:rsid w:val="00BF5A3C"/>
    <w:rsid w:val="00BF7DF2"/>
    <w:rsid w:val="00C00A7F"/>
    <w:rsid w:val="00C01375"/>
    <w:rsid w:val="00C018A9"/>
    <w:rsid w:val="00C029AC"/>
    <w:rsid w:val="00C02BF5"/>
    <w:rsid w:val="00C05DAD"/>
    <w:rsid w:val="00C071C0"/>
    <w:rsid w:val="00C10456"/>
    <w:rsid w:val="00C14947"/>
    <w:rsid w:val="00C23CA2"/>
    <w:rsid w:val="00C46BA1"/>
    <w:rsid w:val="00C564AF"/>
    <w:rsid w:val="00C60600"/>
    <w:rsid w:val="00C7534E"/>
    <w:rsid w:val="00C7747F"/>
    <w:rsid w:val="00C776FE"/>
    <w:rsid w:val="00C77ECE"/>
    <w:rsid w:val="00C8031C"/>
    <w:rsid w:val="00C8141E"/>
    <w:rsid w:val="00C877AA"/>
    <w:rsid w:val="00C924A1"/>
    <w:rsid w:val="00C9790D"/>
    <w:rsid w:val="00CA12E6"/>
    <w:rsid w:val="00CB0F13"/>
    <w:rsid w:val="00CB2B72"/>
    <w:rsid w:val="00CB2EC8"/>
    <w:rsid w:val="00CB42A1"/>
    <w:rsid w:val="00CB476A"/>
    <w:rsid w:val="00CB7315"/>
    <w:rsid w:val="00CC3130"/>
    <w:rsid w:val="00CC5C9B"/>
    <w:rsid w:val="00CD3D22"/>
    <w:rsid w:val="00CD6650"/>
    <w:rsid w:val="00CE0692"/>
    <w:rsid w:val="00CE0F48"/>
    <w:rsid w:val="00CE53D8"/>
    <w:rsid w:val="00CF1ABE"/>
    <w:rsid w:val="00D005C7"/>
    <w:rsid w:val="00D01691"/>
    <w:rsid w:val="00D03DF9"/>
    <w:rsid w:val="00D3791B"/>
    <w:rsid w:val="00D46961"/>
    <w:rsid w:val="00D520C5"/>
    <w:rsid w:val="00D53101"/>
    <w:rsid w:val="00D564E0"/>
    <w:rsid w:val="00D56920"/>
    <w:rsid w:val="00D64E48"/>
    <w:rsid w:val="00D74AE9"/>
    <w:rsid w:val="00D85CF0"/>
    <w:rsid w:val="00D93B07"/>
    <w:rsid w:val="00DA4085"/>
    <w:rsid w:val="00DB7E5F"/>
    <w:rsid w:val="00DC48A0"/>
    <w:rsid w:val="00DD2B3D"/>
    <w:rsid w:val="00DD3A48"/>
    <w:rsid w:val="00E034F1"/>
    <w:rsid w:val="00E20F3A"/>
    <w:rsid w:val="00E227AB"/>
    <w:rsid w:val="00E2341E"/>
    <w:rsid w:val="00E324AB"/>
    <w:rsid w:val="00E33932"/>
    <w:rsid w:val="00E33955"/>
    <w:rsid w:val="00E44C17"/>
    <w:rsid w:val="00E60B15"/>
    <w:rsid w:val="00E71B50"/>
    <w:rsid w:val="00E77845"/>
    <w:rsid w:val="00E8350C"/>
    <w:rsid w:val="00E86A34"/>
    <w:rsid w:val="00E91C29"/>
    <w:rsid w:val="00E91DB9"/>
    <w:rsid w:val="00E94B28"/>
    <w:rsid w:val="00E950F0"/>
    <w:rsid w:val="00E966BD"/>
    <w:rsid w:val="00EA1642"/>
    <w:rsid w:val="00EA31DD"/>
    <w:rsid w:val="00EA3B23"/>
    <w:rsid w:val="00EA71AC"/>
    <w:rsid w:val="00EE096F"/>
    <w:rsid w:val="00EF17D1"/>
    <w:rsid w:val="00EF2CA5"/>
    <w:rsid w:val="00F01822"/>
    <w:rsid w:val="00F136B9"/>
    <w:rsid w:val="00F22FF8"/>
    <w:rsid w:val="00F2364E"/>
    <w:rsid w:val="00F432A9"/>
    <w:rsid w:val="00F563C5"/>
    <w:rsid w:val="00F8354C"/>
    <w:rsid w:val="00F971DB"/>
    <w:rsid w:val="00FA4D1E"/>
    <w:rsid w:val="00FB2D86"/>
    <w:rsid w:val="00FB72FF"/>
    <w:rsid w:val="00FB7E49"/>
    <w:rsid w:val="00FC6738"/>
    <w:rsid w:val="00FD0C56"/>
    <w:rsid w:val="00FD2DDE"/>
    <w:rsid w:val="00FE21F4"/>
    <w:rsid w:val="00FF1013"/>
    <w:rsid w:val="06180FCC"/>
    <w:rsid w:val="08CA4C78"/>
    <w:rsid w:val="0A107A05"/>
    <w:rsid w:val="0F121719"/>
    <w:rsid w:val="18D91096"/>
    <w:rsid w:val="1F3B330E"/>
    <w:rsid w:val="1F74298C"/>
    <w:rsid w:val="1FB50614"/>
    <w:rsid w:val="236B17BF"/>
    <w:rsid w:val="29716D8C"/>
    <w:rsid w:val="35002E80"/>
    <w:rsid w:val="43C14C38"/>
    <w:rsid w:val="4600053A"/>
    <w:rsid w:val="62DE5BC0"/>
    <w:rsid w:val="7571099F"/>
    <w:rsid w:val="7AF144A9"/>
    <w:rsid w:val="7EF5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9D418-C7A1-42FF-A44F-BA3E3412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FAD"/>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90FA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90F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90FAD"/>
    <w:rPr>
      <w:sz w:val="18"/>
      <w:szCs w:val="18"/>
    </w:rPr>
  </w:style>
  <w:style w:type="character" w:customStyle="1" w:styleId="Char">
    <w:name w:val="页脚 Char"/>
    <w:basedOn w:val="a0"/>
    <w:link w:val="a3"/>
    <w:uiPriority w:val="99"/>
    <w:semiHidden/>
    <w:qFormat/>
    <w:rsid w:val="00090FAD"/>
    <w:rPr>
      <w:sz w:val="18"/>
      <w:szCs w:val="18"/>
    </w:rPr>
  </w:style>
  <w:style w:type="paragraph" w:styleId="a5">
    <w:name w:val="Balloon Text"/>
    <w:basedOn w:val="a"/>
    <w:link w:val="Char1"/>
    <w:uiPriority w:val="99"/>
    <w:semiHidden/>
    <w:unhideWhenUsed/>
    <w:rsid w:val="005D5336"/>
    <w:pPr>
      <w:spacing w:line="240" w:lineRule="auto"/>
    </w:pPr>
    <w:rPr>
      <w:sz w:val="18"/>
      <w:szCs w:val="18"/>
    </w:rPr>
  </w:style>
  <w:style w:type="character" w:customStyle="1" w:styleId="Char1">
    <w:name w:val="批注框文本 Char"/>
    <w:basedOn w:val="a0"/>
    <w:link w:val="a5"/>
    <w:uiPriority w:val="99"/>
    <w:semiHidden/>
    <w:rsid w:val="005D5336"/>
    <w:rPr>
      <w:rFonts w:ascii="Times New Roman" w:eastAsia="宋体" w:hAnsi="Times New Roman" w:cs="Times New Roman"/>
      <w:sz w:val="18"/>
      <w:szCs w:val="18"/>
    </w:rPr>
  </w:style>
  <w:style w:type="paragraph" w:customStyle="1" w:styleId="A6">
    <w:name w:val="正文 A"/>
    <w:rsid w:val="001C2406"/>
    <w:pPr>
      <w:widowControl w:val="0"/>
      <w:pBdr>
        <w:top w:val="nil"/>
        <w:left w:val="nil"/>
        <w:bottom w:val="nil"/>
        <w:right w:val="nil"/>
        <w:between w:val="nil"/>
        <w:bar w:val="nil"/>
      </w:pBdr>
      <w:jc w:val="both"/>
    </w:pPr>
    <w:rPr>
      <w:rFonts w:ascii="Calibri" w:eastAsia="Calibri" w:hAnsi="Calibri" w:cs="Calibri"/>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9412">
      <w:bodyDiv w:val="1"/>
      <w:marLeft w:val="0"/>
      <w:marRight w:val="0"/>
      <w:marTop w:val="0"/>
      <w:marBottom w:val="0"/>
      <w:divBdr>
        <w:top w:val="none" w:sz="0" w:space="0" w:color="auto"/>
        <w:left w:val="none" w:sz="0" w:space="0" w:color="auto"/>
        <w:bottom w:val="none" w:sz="0" w:space="0" w:color="auto"/>
        <w:right w:val="none" w:sz="0" w:space="0" w:color="auto"/>
      </w:divBdr>
    </w:div>
    <w:div w:id="609702579">
      <w:bodyDiv w:val="1"/>
      <w:marLeft w:val="0"/>
      <w:marRight w:val="0"/>
      <w:marTop w:val="0"/>
      <w:marBottom w:val="0"/>
      <w:divBdr>
        <w:top w:val="none" w:sz="0" w:space="0" w:color="auto"/>
        <w:left w:val="none" w:sz="0" w:space="0" w:color="auto"/>
        <w:bottom w:val="none" w:sz="0" w:space="0" w:color="auto"/>
        <w:right w:val="none" w:sz="0" w:space="0" w:color="auto"/>
      </w:divBdr>
    </w:div>
    <w:div w:id="614367019">
      <w:bodyDiv w:val="1"/>
      <w:marLeft w:val="0"/>
      <w:marRight w:val="0"/>
      <w:marTop w:val="0"/>
      <w:marBottom w:val="0"/>
      <w:divBdr>
        <w:top w:val="none" w:sz="0" w:space="0" w:color="auto"/>
        <w:left w:val="none" w:sz="0" w:space="0" w:color="auto"/>
        <w:bottom w:val="none" w:sz="0" w:space="0" w:color="auto"/>
        <w:right w:val="none" w:sz="0" w:space="0" w:color="auto"/>
      </w:divBdr>
    </w:div>
    <w:div w:id="633870999">
      <w:bodyDiv w:val="1"/>
      <w:marLeft w:val="0"/>
      <w:marRight w:val="0"/>
      <w:marTop w:val="0"/>
      <w:marBottom w:val="0"/>
      <w:divBdr>
        <w:top w:val="none" w:sz="0" w:space="0" w:color="auto"/>
        <w:left w:val="none" w:sz="0" w:space="0" w:color="auto"/>
        <w:bottom w:val="none" w:sz="0" w:space="0" w:color="auto"/>
        <w:right w:val="none" w:sz="0" w:space="0" w:color="auto"/>
      </w:divBdr>
    </w:div>
    <w:div w:id="636225674">
      <w:bodyDiv w:val="1"/>
      <w:marLeft w:val="0"/>
      <w:marRight w:val="0"/>
      <w:marTop w:val="0"/>
      <w:marBottom w:val="0"/>
      <w:divBdr>
        <w:top w:val="none" w:sz="0" w:space="0" w:color="auto"/>
        <w:left w:val="none" w:sz="0" w:space="0" w:color="auto"/>
        <w:bottom w:val="none" w:sz="0" w:space="0" w:color="auto"/>
        <w:right w:val="none" w:sz="0" w:space="0" w:color="auto"/>
      </w:divBdr>
    </w:div>
    <w:div w:id="911889307">
      <w:bodyDiv w:val="1"/>
      <w:marLeft w:val="0"/>
      <w:marRight w:val="0"/>
      <w:marTop w:val="0"/>
      <w:marBottom w:val="0"/>
      <w:divBdr>
        <w:top w:val="none" w:sz="0" w:space="0" w:color="auto"/>
        <w:left w:val="none" w:sz="0" w:space="0" w:color="auto"/>
        <w:bottom w:val="none" w:sz="0" w:space="0" w:color="auto"/>
        <w:right w:val="none" w:sz="0" w:space="0" w:color="auto"/>
      </w:divBdr>
    </w:div>
    <w:div w:id="1162427230">
      <w:bodyDiv w:val="1"/>
      <w:marLeft w:val="0"/>
      <w:marRight w:val="0"/>
      <w:marTop w:val="0"/>
      <w:marBottom w:val="0"/>
      <w:divBdr>
        <w:top w:val="none" w:sz="0" w:space="0" w:color="auto"/>
        <w:left w:val="none" w:sz="0" w:space="0" w:color="auto"/>
        <w:bottom w:val="none" w:sz="0" w:space="0" w:color="auto"/>
        <w:right w:val="none" w:sz="0" w:space="0" w:color="auto"/>
      </w:divBdr>
    </w:div>
    <w:div w:id="1507591531">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sChild>
        <w:div w:id="465396956">
          <w:marLeft w:val="0"/>
          <w:marRight w:val="0"/>
          <w:marTop w:val="100"/>
          <w:marBottom w:val="100"/>
          <w:divBdr>
            <w:top w:val="none" w:sz="0" w:space="0" w:color="auto"/>
            <w:left w:val="none" w:sz="0" w:space="0" w:color="auto"/>
            <w:bottom w:val="none" w:sz="0" w:space="0" w:color="auto"/>
            <w:right w:val="none" w:sz="0" w:space="0" w:color="auto"/>
          </w:divBdr>
          <w:divsChild>
            <w:div w:id="1276401727">
              <w:marLeft w:val="0"/>
              <w:marRight w:val="0"/>
              <w:marTop w:val="100"/>
              <w:marBottom w:val="100"/>
              <w:divBdr>
                <w:top w:val="none" w:sz="0" w:space="0" w:color="auto"/>
                <w:left w:val="none" w:sz="0" w:space="0" w:color="auto"/>
                <w:bottom w:val="none" w:sz="0" w:space="0" w:color="auto"/>
                <w:right w:val="none" w:sz="0" w:space="0" w:color="auto"/>
              </w:divBdr>
              <w:divsChild>
                <w:div w:id="1580210577">
                  <w:marLeft w:val="0"/>
                  <w:marRight w:val="0"/>
                  <w:marTop w:val="0"/>
                  <w:marBottom w:val="0"/>
                  <w:divBdr>
                    <w:top w:val="none" w:sz="0" w:space="0" w:color="auto"/>
                    <w:left w:val="none" w:sz="0" w:space="0" w:color="auto"/>
                    <w:bottom w:val="none" w:sz="0" w:space="0" w:color="auto"/>
                    <w:right w:val="none" w:sz="0" w:space="0" w:color="auto"/>
                  </w:divBdr>
                  <w:divsChild>
                    <w:div w:id="1423259928">
                      <w:marLeft w:val="30"/>
                      <w:marRight w:val="0"/>
                      <w:marTop w:val="0"/>
                      <w:marBottom w:val="0"/>
                      <w:divBdr>
                        <w:top w:val="none" w:sz="0" w:space="0" w:color="auto"/>
                        <w:left w:val="single" w:sz="6" w:space="0" w:color="CDCDCD"/>
                        <w:bottom w:val="single" w:sz="6" w:space="8" w:color="CDCDCD"/>
                        <w:right w:val="single" w:sz="6" w:space="0" w:color="CDCDCD"/>
                      </w:divBdr>
                      <w:divsChild>
                        <w:div w:id="258146643">
                          <w:marLeft w:val="0"/>
                          <w:marRight w:val="0"/>
                          <w:marTop w:val="300"/>
                          <w:marBottom w:val="450"/>
                          <w:divBdr>
                            <w:top w:val="none" w:sz="0" w:space="0" w:color="auto"/>
                            <w:left w:val="none" w:sz="0" w:space="0" w:color="auto"/>
                            <w:bottom w:val="none" w:sz="0" w:space="0" w:color="auto"/>
                            <w:right w:val="none" w:sz="0" w:space="0" w:color="auto"/>
                          </w:divBdr>
                          <w:divsChild>
                            <w:div w:id="5419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Pages>
  <Words>81</Words>
  <Characters>466</Characters>
  <Application>Microsoft Office Word</Application>
  <DocSecurity>0</DocSecurity>
  <Lines>3</Lines>
  <Paragraphs>1</Paragraphs>
  <ScaleCrop>false</ScaleCrop>
  <Company>Lenovo</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xxg</cp:lastModifiedBy>
  <cp:revision>252</cp:revision>
  <cp:lastPrinted>2017-12-15T09:33:00Z</cp:lastPrinted>
  <dcterms:created xsi:type="dcterms:W3CDTF">2015-09-04T09:58:00Z</dcterms:created>
  <dcterms:modified xsi:type="dcterms:W3CDTF">2017-12-15T09:36:00Z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