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42" w:rsidRPr="00FE0FE0" w:rsidRDefault="00367A50">
      <w:pPr>
        <w:rPr>
          <w:rFonts w:ascii="仿宋_GB2312" w:eastAsia="仿宋_GB2312"/>
          <w:sz w:val="32"/>
        </w:rPr>
      </w:pPr>
      <w:r w:rsidRPr="00367A50">
        <w:rPr>
          <w:rFonts w:ascii="仿宋_GB2312" w:eastAsia="仿宋_GB2312" w:hint="eastAsia"/>
          <w:sz w:val="32"/>
        </w:rPr>
        <w:t>附件</w:t>
      </w:r>
      <w:r w:rsidRPr="00367A50">
        <w:rPr>
          <w:rFonts w:ascii="仿宋_GB2312" w:eastAsia="仿宋_GB2312"/>
          <w:sz w:val="32"/>
        </w:rPr>
        <w:t>1</w:t>
      </w:r>
    </w:p>
    <w:p w:rsidR="00296851" w:rsidRDefault="00367A50" w:rsidP="00296851">
      <w:pPr>
        <w:jc w:val="center"/>
        <w:rPr>
          <w:rFonts w:asciiTheme="majorEastAsia" w:eastAsiaTheme="majorEastAsia" w:hAnsiTheme="majorEastAsia"/>
          <w:sz w:val="36"/>
        </w:rPr>
      </w:pPr>
      <w:r w:rsidRPr="00367A50">
        <w:rPr>
          <w:rFonts w:asciiTheme="majorEastAsia" w:eastAsiaTheme="majorEastAsia" w:hAnsiTheme="majorEastAsia" w:hint="eastAsia"/>
          <w:sz w:val="36"/>
        </w:rPr>
        <w:t>中央财经大学2017年通识核心课程立项建设</w:t>
      </w:r>
      <w:bookmarkStart w:id="0" w:name="_GoBack"/>
      <w:bookmarkEnd w:id="0"/>
      <w:r w:rsidRPr="00367A50">
        <w:rPr>
          <w:rFonts w:asciiTheme="majorEastAsia" w:eastAsiaTheme="majorEastAsia" w:hAnsiTheme="majorEastAsia" w:hint="eastAsia"/>
          <w:sz w:val="36"/>
        </w:rPr>
        <w:t>项目</w:t>
      </w:r>
    </w:p>
    <w:p w:rsidR="00FE0FE0" w:rsidRPr="00FE0FE0" w:rsidRDefault="00FE0FE0" w:rsidP="00296851">
      <w:pPr>
        <w:jc w:val="center"/>
        <w:rPr>
          <w:rFonts w:asciiTheme="majorEastAsia" w:eastAsiaTheme="majorEastAsia" w:hAnsiTheme="majorEastAsia"/>
          <w:sz w:val="3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992"/>
        <w:gridCol w:w="3402"/>
        <w:gridCol w:w="2097"/>
      </w:tblGrid>
      <w:tr w:rsidR="001010A3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  <w:hideMark/>
          </w:tcPr>
          <w:p w:rsidR="001010A3" w:rsidRPr="000F3CF2" w:rsidRDefault="001010A3" w:rsidP="001010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</w:rPr>
              <w:t>课程名称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0A3" w:rsidRPr="000F3CF2" w:rsidRDefault="001010A3" w:rsidP="001010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</w:rPr>
              <w:t>负责人</w:t>
            </w:r>
          </w:p>
        </w:tc>
        <w:tc>
          <w:tcPr>
            <w:tcW w:w="3402" w:type="dxa"/>
            <w:vAlign w:val="center"/>
          </w:tcPr>
          <w:p w:rsidR="001010A3" w:rsidRDefault="001010A3" w:rsidP="001010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</w:rPr>
              <w:t>团队成员</w:t>
            </w:r>
          </w:p>
        </w:tc>
        <w:tc>
          <w:tcPr>
            <w:tcW w:w="2097" w:type="dxa"/>
            <w:vAlign w:val="center"/>
          </w:tcPr>
          <w:p w:rsidR="001010A3" w:rsidRPr="000F3CF2" w:rsidRDefault="001010A3" w:rsidP="001010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0"/>
              </w:rPr>
              <w:t>所在学院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1500年以来的经济社会变迁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伏霖</w:t>
            </w:r>
          </w:p>
        </w:tc>
        <w:tc>
          <w:tcPr>
            <w:tcW w:w="3402" w:type="dxa"/>
            <w:vAlign w:val="center"/>
          </w:tcPr>
          <w:p w:rsidR="00C66619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1010A3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兰日旭、孙菁蔚、金星晔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经济学院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批判与创新思维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于广涛</w:t>
            </w:r>
          </w:p>
        </w:tc>
        <w:tc>
          <w:tcPr>
            <w:tcW w:w="3402" w:type="dxa"/>
            <w:vAlign w:val="center"/>
          </w:tcPr>
          <w:p w:rsidR="00C66619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BC7849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姜峰、林琳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商学院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C66619" w:rsidRPr="000F3CF2" w:rsidRDefault="00C66619" w:rsidP="00621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数学文化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619" w:rsidRPr="000F3CF2" w:rsidRDefault="00C66619" w:rsidP="00621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 xml:space="preserve"> 梁超</w:t>
            </w:r>
          </w:p>
        </w:tc>
        <w:tc>
          <w:tcPr>
            <w:tcW w:w="3402" w:type="dxa"/>
            <w:vAlign w:val="center"/>
          </w:tcPr>
          <w:p w:rsidR="00C66619" w:rsidRDefault="00C66619" w:rsidP="00621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BC7849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孙博、陈鹏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621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统计与数学学院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统计思维：基于多学科应用的解读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马景义</w:t>
            </w:r>
          </w:p>
        </w:tc>
        <w:tc>
          <w:tcPr>
            <w:tcW w:w="3402" w:type="dxa"/>
            <w:vAlign w:val="center"/>
          </w:tcPr>
          <w:p w:rsidR="00C66619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BC7849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关蓉、潘蕊、王会娟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统计与数学学院</w:t>
            </w:r>
          </w:p>
        </w:tc>
      </w:tr>
      <w:tr w:rsidR="00C66619" w:rsidRPr="000F3CF2" w:rsidTr="00C66619">
        <w:trPr>
          <w:trHeight w:hRule="exact" w:val="776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C66619" w:rsidRPr="000F3CF2" w:rsidRDefault="00C66619" w:rsidP="00F622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影响未来经济的新科技与新产业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619" w:rsidRPr="000F3CF2" w:rsidRDefault="00C66619" w:rsidP="00F622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刘志东</w:t>
            </w:r>
          </w:p>
        </w:tc>
        <w:tc>
          <w:tcPr>
            <w:tcW w:w="3402" w:type="dxa"/>
            <w:vAlign w:val="center"/>
          </w:tcPr>
          <w:p w:rsidR="00C66619" w:rsidRDefault="00C66619" w:rsidP="00F622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BC7849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周 君、林则夫、宋砚秋、荆中博、曲红艳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F622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管理科学与工程学院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政治学通识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刘庆乐</w:t>
            </w:r>
          </w:p>
        </w:tc>
        <w:tc>
          <w:tcPr>
            <w:tcW w:w="3402" w:type="dxa"/>
            <w:vAlign w:val="center"/>
          </w:tcPr>
          <w:p w:rsidR="00C66619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5A09A0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白云真、耿芸、刘燕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政府管理学院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C66619" w:rsidRPr="000F3CF2" w:rsidRDefault="00C66619" w:rsidP="00503B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全球通史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619" w:rsidRPr="000F3CF2" w:rsidRDefault="00C66619" w:rsidP="00503B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申晓若</w:t>
            </w:r>
          </w:p>
        </w:tc>
        <w:tc>
          <w:tcPr>
            <w:tcW w:w="3402" w:type="dxa"/>
            <w:vAlign w:val="center"/>
          </w:tcPr>
          <w:p w:rsidR="00C66619" w:rsidRDefault="00C66619" w:rsidP="00503B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郭红梅、孙敏、施诚、傅新球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503B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马克思主义学院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C66619" w:rsidRPr="000F3CF2" w:rsidRDefault="00C66619" w:rsidP="00503B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戏剧与伦理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619" w:rsidRPr="000F3CF2" w:rsidRDefault="00C66619" w:rsidP="00503B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文雅</w:t>
            </w:r>
          </w:p>
        </w:tc>
        <w:tc>
          <w:tcPr>
            <w:tcW w:w="3402" w:type="dxa"/>
            <w:vAlign w:val="center"/>
          </w:tcPr>
          <w:p w:rsidR="00C66619" w:rsidRDefault="00C66619" w:rsidP="00503B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陈文娟、高宁</w:t>
            </w:r>
            <w:r w:rsidRPr="001010A3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、王奎、王哲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503B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马克思主义学院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经济心理学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窦东徽</w:t>
            </w:r>
          </w:p>
        </w:tc>
        <w:tc>
          <w:tcPr>
            <w:tcW w:w="3402" w:type="dxa"/>
            <w:vAlign w:val="center"/>
          </w:tcPr>
          <w:p w:rsidR="00C66619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BC7849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于泳红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社会与心理学院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C66619" w:rsidRPr="000F3CF2" w:rsidRDefault="00C66619" w:rsidP="000C59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影视人类学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619" w:rsidRPr="000F3CF2" w:rsidRDefault="00C66619" w:rsidP="000C59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王修晓</w:t>
            </w:r>
          </w:p>
        </w:tc>
        <w:tc>
          <w:tcPr>
            <w:tcW w:w="3402" w:type="dxa"/>
            <w:vAlign w:val="center"/>
          </w:tcPr>
          <w:p w:rsidR="00C66619" w:rsidRDefault="00C66619" w:rsidP="000C59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1010A3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孙晓舒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0C59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社会与心理学院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大学生性与生殖健康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王存同</w:t>
            </w:r>
          </w:p>
        </w:tc>
        <w:tc>
          <w:tcPr>
            <w:tcW w:w="3402" w:type="dxa"/>
            <w:vAlign w:val="center"/>
          </w:tcPr>
          <w:p w:rsidR="00C66619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陈守良、张玫玫</w:t>
            </w:r>
            <w:r w:rsidRPr="005A09A0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、樊欢欢、王艺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AD7E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社会与心理学院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C66619" w:rsidRPr="000F3CF2" w:rsidRDefault="00C66619" w:rsidP="00485E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中国人口问题研究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619" w:rsidRPr="000F3CF2" w:rsidRDefault="00C66619" w:rsidP="00485E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丁志宏</w:t>
            </w:r>
          </w:p>
        </w:tc>
        <w:tc>
          <w:tcPr>
            <w:tcW w:w="3402" w:type="dxa"/>
            <w:vAlign w:val="center"/>
          </w:tcPr>
          <w:p w:rsidR="00C66619" w:rsidRDefault="00C66619" w:rsidP="00485E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1010A3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侯佳伟、尹银、张现苓、明艳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485E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社会与心理学院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  <w:hideMark/>
          </w:tcPr>
          <w:p w:rsidR="00C66619" w:rsidRPr="000F3CF2" w:rsidRDefault="00C66619" w:rsidP="001010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《红楼梦》讲读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6619" w:rsidRPr="000F3CF2" w:rsidRDefault="00C66619" w:rsidP="001010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刘东宇</w:t>
            </w:r>
          </w:p>
        </w:tc>
        <w:tc>
          <w:tcPr>
            <w:tcW w:w="3402" w:type="dxa"/>
            <w:vAlign w:val="center"/>
          </w:tcPr>
          <w:p w:rsidR="00C66619" w:rsidRDefault="00C66619" w:rsidP="001010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1010A3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张勐萌、刘琪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1010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文化与传媒学院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  <w:hideMark/>
          </w:tcPr>
          <w:p w:rsidR="00C66619" w:rsidRPr="000F3CF2" w:rsidRDefault="00C66619" w:rsidP="001010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新媒体传播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6619" w:rsidRPr="000F3CF2" w:rsidRDefault="00C66619" w:rsidP="001010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黄 可</w:t>
            </w:r>
          </w:p>
        </w:tc>
        <w:tc>
          <w:tcPr>
            <w:tcW w:w="3402" w:type="dxa"/>
            <w:vAlign w:val="center"/>
          </w:tcPr>
          <w:p w:rsidR="00C66619" w:rsidRDefault="00C66619" w:rsidP="00C66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1010A3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李志军、宫丽颖、刘蕾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1010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文化与传媒学院</w:t>
            </w:r>
          </w:p>
        </w:tc>
      </w:tr>
      <w:tr w:rsidR="00C66619" w:rsidRPr="000F3CF2" w:rsidTr="00C66619">
        <w:trPr>
          <w:trHeight w:hRule="exact" w:val="567"/>
          <w:jc w:val="center"/>
        </w:trPr>
        <w:tc>
          <w:tcPr>
            <w:tcW w:w="3289" w:type="dxa"/>
            <w:shd w:val="clear" w:color="auto" w:fill="auto"/>
            <w:vAlign w:val="center"/>
            <w:hideMark/>
          </w:tcPr>
          <w:p w:rsidR="00C66619" w:rsidRPr="000F3CF2" w:rsidRDefault="00C66619" w:rsidP="001010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新闻采写实务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6619" w:rsidRPr="000F3CF2" w:rsidRDefault="00C66619" w:rsidP="001010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0F3CF2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谭云明</w:t>
            </w:r>
          </w:p>
        </w:tc>
        <w:tc>
          <w:tcPr>
            <w:tcW w:w="3402" w:type="dxa"/>
            <w:vAlign w:val="center"/>
          </w:tcPr>
          <w:p w:rsidR="00C66619" w:rsidRDefault="00C66619" w:rsidP="001010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1010A3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祝兴平、陈端</w:t>
            </w:r>
          </w:p>
        </w:tc>
        <w:tc>
          <w:tcPr>
            <w:tcW w:w="2097" w:type="dxa"/>
            <w:vAlign w:val="center"/>
          </w:tcPr>
          <w:p w:rsidR="00C66619" w:rsidRPr="000F3CF2" w:rsidRDefault="00C66619" w:rsidP="001010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0"/>
              </w:rPr>
              <w:t>文化与传媒学院</w:t>
            </w:r>
          </w:p>
        </w:tc>
      </w:tr>
    </w:tbl>
    <w:p w:rsidR="00296851" w:rsidRDefault="00296851" w:rsidP="00296851"/>
    <w:sectPr w:rsidR="00296851" w:rsidSect="00EF4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E5" w:rsidRDefault="00F52DE5" w:rsidP="00296851">
      <w:r>
        <w:separator/>
      </w:r>
    </w:p>
  </w:endnote>
  <w:endnote w:type="continuationSeparator" w:id="1">
    <w:p w:rsidR="00F52DE5" w:rsidRDefault="00F52DE5" w:rsidP="0029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E5" w:rsidRDefault="00F52DE5" w:rsidP="00296851">
      <w:r>
        <w:separator/>
      </w:r>
    </w:p>
  </w:footnote>
  <w:footnote w:type="continuationSeparator" w:id="1">
    <w:p w:rsidR="00F52DE5" w:rsidRDefault="00F52DE5" w:rsidP="00296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1AB"/>
    <w:rsid w:val="000F3CF2"/>
    <w:rsid w:val="001010A3"/>
    <w:rsid w:val="001C5227"/>
    <w:rsid w:val="00265BF4"/>
    <w:rsid w:val="00296851"/>
    <w:rsid w:val="002E12A4"/>
    <w:rsid w:val="003601AB"/>
    <w:rsid w:val="003628E2"/>
    <w:rsid w:val="00367A50"/>
    <w:rsid w:val="00404494"/>
    <w:rsid w:val="00456229"/>
    <w:rsid w:val="005411C1"/>
    <w:rsid w:val="005A09A0"/>
    <w:rsid w:val="005B40E1"/>
    <w:rsid w:val="006C1CCF"/>
    <w:rsid w:val="008A7990"/>
    <w:rsid w:val="009D4123"/>
    <w:rsid w:val="00A01955"/>
    <w:rsid w:val="00A80980"/>
    <w:rsid w:val="00B029B2"/>
    <w:rsid w:val="00B21B33"/>
    <w:rsid w:val="00BC4990"/>
    <w:rsid w:val="00BC7849"/>
    <w:rsid w:val="00C278A8"/>
    <w:rsid w:val="00C66619"/>
    <w:rsid w:val="00E620C1"/>
    <w:rsid w:val="00E748F3"/>
    <w:rsid w:val="00EB1742"/>
    <w:rsid w:val="00ED0525"/>
    <w:rsid w:val="00EF49F6"/>
    <w:rsid w:val="00F52DE5"/>
    <w:rsid w:val="00FD5A79"/>
    <w:rsid w:val="00FE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8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0F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0F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JWC102</dc:creator>
  <cp:keywords/>
  <dc:description/>
  <cp:lastModifiedBy>陈慧猛</cp:lastModifiedBy>
  <cp:revision>17</cp:revision>
  <dcterms:created xsi:type="dcterms:W3CDTF">2017-05-11T01:33:00Z</dcterms:created>
  <dcterms:modified xsi:type="dcterms:W3CDTF">2017-06-01T10:03:00Z</dcterms:modified>
</cp:coreProperties>
</file>